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D37090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D37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7090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spellEnd"/>
      <w:r w:rsidRPr="00D37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 е к т</w:t>
      </w:r>
    </w:p>
    <w:p w:rsidR="00F2744A" w:rsidRPr="00D37090" w:rsidRDefault="00F2744A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ОБ ОЦЕНКЕ ВОЗДЕЙСТВИЯ НАМЕЧАЕМОЙ ХОЗЯЙСТВЕННОЙ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И ИНОЙ ДЕЯТЕЛЬНОСТИ НА ОКРУЖАЮЩУЮ СРЕДУ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«Об экологической экспертизе» и Федерального закона «Об охране окружающей среды» приказываю: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оценке воздействия намечаемой хозяйственной и иной деятельности на окружающую среду в Российской</w:t>
      </w:r>
      <w:r w:rsidR="00C02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Д.Н.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Кобылкин</w:t>
      </w:r>
      <w:proofErr w:type="spellEnd"/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к приказу Минприроды России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от _____________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ОБ ОЦЕНКЕ ВОЗДЕЙСТВИЯ НАМЕЧАЕМОЙ ХОЗЯЙСТВЕННОЙ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И ИНОЙ ДЕЯТЕЛЬНОСТИ НА ОКРУЖАЮЩУЮ СРЕДУ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оценке воздействия намечаемой хозяйственной и иной деятельности на окружающую среду в Российской</w:t>
      </w:r>
      <w:r w:rsidR="00C02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Федерации регламентирует процесс проведения оценки воздействия намечаемой хозяйственной и иной деятельности на окружающую среду, включая организацию и проведение обсуждений с гражданами, общественными объединениями, индивидуальными предпринимателями и юридическими лицами (далее соответственно – общественность, общественные обсуждения) в ходе такой оценки, и подготовки соответствующих материалов, являющихся основанием для разработки обосновывающей документации по намечаемой деятельности, в том числе по объектам государственной экологической экспертизы в соответствии со статьями 11, 12 Федерального закона «Об экологической экспертизе». </w:t>
      </w:r>
    </w:p>
    <w:p w:rsidR="00F2744A" w:rsidRPr="00D37090" w:rsidRDefault="00F2744A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1. Для целей настоящего Положения используются следующие основные понятия: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Национальная процедура оценки воздействия намечаемой хозяйственной и иной деятельности на окружающую среду - проведение оценки воздействия намечаемой хозяйственной и иной деятельности на окружающую среду и экологической экспертизы документации, обосновывающей намечаемую хозяйственную и иную деятельность.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с учетом мнения общественности, а также разработки мер по уменьшению и предотвращению воздействий.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Исследования по оценке воздействия - сбор, анализ и документирование информации, необходимой для осуществления целей оценки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Намечаемая хозяйственная и иная деятельность - деятельность, которая может оказать прямое или косвенное воздействие на окружающую среду.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Заказчик - юридическое или физическое лицо, отвечающее за подготовку документации по намечаемой деятельности в соответствии с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Исполнитель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воздействия на окружающую среду).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Материалы по оценке воздействия - комплект документации, подготовленный при проведении оценки воздействия и являющийся частью документации, обосновывающей намечаемую хозяйственную и иную деятельность, в том числе представляемой на экологическую экспертизу.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- комплекс мероприятий, проводимых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Послепроектный</w:t>
      </w:r>
      <w:proofErr w:type="spellEnd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– исследование последствий реализации планируемой деятельности на предмет соответствия проектным решениям.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2. Оценка воздействия проводится в целях принятия экологически обоснованного решения о возможности реализации намечаемой (планируемой) хозяйственной и иной деятельности, исходя из необходимости обеспечения экологической безопасности и охраны окружающей среды, посредством выявления характера, интенсивности и степени возможного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деятельности, анализа и учета такого воздействия, оценки экологических и связанных с ними последствий реализации такой деятельности и разработки мер по уменьшению и/или предотвращению таких воздействий, с учетом общественного мнения.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Оценка воздействия на окружающую среду проводится в отношении намечаемой хозяйственной и (или) иной деятельности, которая может оказать воздействие на окружающую среду, с учетом абзаца два настоящего пункта, юридическими и физическими лицами, планирующими осуществление такой деятельности, в целях принятия решения о возможности или невозможности ее осуществления, определения условий реализации такой деятельности исходя из требований в области охраны окружающей среды с учетом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природных особенностей территорий и существующей антропогенной нагрузки на окружающую среду.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Оценка воздействия на окружающую среду в отношении планируемой хозяйственной и (или) иной деятельности на объектах, оказывающих негативное воздействие на окружающую среду, проводится в случае, если указанные объекты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и (или) если такая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подлежит государственной экологической экспертизе в соответствии с законодательством об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экспертизе, начиная с планирования размещения таких объектов.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4. Правовую основу проведения оценки воздействия составляют законодательство Российской Федерации, субъектов Российской Федерации, международные договоры и соглашения, стороной которых является Российская Федерация.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воздействия на окружающую среду проводится на наиболее раннем  этапе планируемой деятельности.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5. При проведении оценки воздействия заказчик (исполнитель) обеспечивает использование полной, достоверной и актуальной исходной информации, средств и методов измерения, расчетов, оценок в соответствии с законодательством Российской Федерации.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6. Органы государственной власти и местного самоуправления предоставляют по запросу заказчика (исполнителя) для проведения оценки воздействия имеющуюся в их распоряжении информацию.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7. При проведении оценки воздействия использование информации (сведений) ограниченного пользования осуществляется в соответствии с требованиями, предусмотренными законодательством Российской Федерации о государственной, коммерческой, служебной и иной охраняемой законом тайне.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8. Степень детализации и полноты проведения оценки воздействия определяется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исходя из особенностей намечаемой хозяйственной и иной деятельности и должна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быть достаточной для выявления и оценки возможных экологических и связанных с ними социальных, экономических и иных последствий реализации намечаемой деятельности.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оценки воздействия недостатка информации, необходимой для достижения целей оценки воздействия, или факторов неопределенности в отношении возможных воздействий заказчик (исполнитель) планирует проведение дополнительных исследований, необходимых для принятия решений, а также разрабатывает предложения по проведению анализа последствий реализации намечаемой хозяйственной и иной деятельности, включая мероприятия по проверке прогноза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воздействий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 реализации намечаемой хозяйственной и иной деятельности и по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эффективностью мер по предотвращению и минимизации негативных воздействий, направленные на мониторинг выявленных неопределенностей.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9. Результатами оценки воздействия являются: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информация о характере и масштабах воздействия на окружающую среду намечаемой хозяйственной и иной деятельности, альтернативах ее реализации, оценке экологических и связанных с ними социально - экономических и иных последствий этого воздействия и их значимости, возможности минимизации воздействий;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сведения о выявлении и учете общественных предпочтений при принятии заказчиком решений, касающихся намечаемой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обоснование и решения заказчика по определению альтернативных вариантов реализации намечаемой деятельности (в том числе о месте размещения объекта, о выборе технологий и иные) или отказа от нее с учетом результатов проведенной оценки воздействия на окружающую среду.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Результаты оценки воздействия документируются в материалах по оценке воздействия, которые являются частью документации по этой деятельности, представляемой на экологическую экспертизу в соответствии с требованиями Федерального закона «Об экологической экспертизе», а также используемой в процессе принятия иных управленческих решений, относящихся к данной деятельности.</w:t>
      </w:r>
      <w:proofErr w:type="gramEnd"/>
    </w:p>
    <w:p w:rsidR="00F2744A" w:rsidRPr="00D37090" w:rsidRDefault="00F2744A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II. Основные принципы оценки воздействия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 окружающую среду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10. Основные принципы оценки воздействия на окружающую среду: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презумпция потенциальной экологической опасности любой намечаемой хозяйственной и иной деятельности;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обязательность проведения оценки воздействия до принятия решения о реализации намечаемой хозяйственной и иной деятельности;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комплексность оценки воздействия на окружающую среду хозяйственной и иной деятельности и его последствий;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учет природных и социально-экономических особенностей территорий при планировании хозяйственной и иной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предотвращение и (или) уменьшение возможных негативных воздействий на окружающую среду и связанных с ними социальных, экономических и иных последствий в случае реализации намечаемой хозяйственной и иной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допустимость воздействия хозяйственной и иной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 исходя из требований в области охраны окружающей среды;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сохранение биологического разнообразия;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запрещение хозяйственной и иной деятельности,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обязательность рассмотрения альтернативных вариантов реализации намечаемой хозяйственной и иной деятельности, а также «нулевого варианта» (отказ от деятельности);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участия общественности при организации и проведении оценки воздействия;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научная обоснованность, достоверность и полнота информации, используемой при проведении оценки воздействия;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>учет возможного трансграничного воздействия намечаемой хозяйственной и иной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ответственность участников оценки воздействия за организацию, проведение, качество оценки воздействия;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воздействия служат основой для проведения анализа последствий реализации намечаемой хозяйственной и иной деятельности, включая мероприятия по проверке прогноза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воздействий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 реализации намечаемой хозяйственной и иной деятельности и по контролю за эффективностью мер по предотвращению и минимизации негативных воздействий.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370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Материалы по оценке воздействия должны быть научно обоснованы, достоверны и отражать результаты исследований, выполненных с учетом взаимосвязи различных экологических, а также социальных и экономических факторов.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III. Этапы проведения оценки воздействия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11. Первый этап включает: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проведение предварительной оценки и составление проекта технического задания на проведение оценки воздействия (далее – техническое задание);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подготовку уведомления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 намерении проведения оценки воздействия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и его представление в органы государственной власти и местного самоуправления;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проекта технического задания;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анализ и учет замечаний, предложений и информации, поступивших от общественности.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12. Второй этап включает: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воздействия;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подготовку предварительного варианта материалов по оценке воздействия.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13. Третий этап включает: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предварительного варианта материалов по оценке воздействия;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анализ и учет замечаний, предложений и информации, поступивших от общественности;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подготовка окончательного варианта материалов по оценке воздействия с учетом замечаний, предложений и информации, поступивших от общественности.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14. В ходе первого этапа заказчик (исполнитель) с учетом информации о возможных площадках реализации намечаемой хозяйственной и иной деятельности проводит предварительную оценку и разрабатывает на ее основе проект технического задания.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15. В ходе предварительной оценки заказчик (исполнитель) собирает и документирует информацию: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>о намечаемой хозяйственной и иной деятельности, включая цель и условия ее реализации, возможные альтернативы, сроки осуществления и предполагаемое место размещения, затрагиваемые административные территории, возможность трансграничного воздействия, соответствие территориальным и отраслевым планам и программам;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 состоянии окружающей среды, которая может подвергнуться воздействию, и ее наиболее уязвимых компонентах;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о возможных значимых воздействиях на окружающую среду (потребности в земельных ресурсах, отходы, нагрузки на транспортную и иные инфраструктуры, источники выбросов и сбросов) и мерах по уменьшению или предотвращению этих воздействий.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16. Проект технического задания содержит: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наименование и адрес заказчика (исполнителя);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сроки проведения оценки воздействия;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основные методы проведения оценки воздействия, в том числе план проведения обсуждений с общественностью;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основные задачи при проведении оценки воздействия;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предполагаемый состав и содержание материалов по оценке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При составлении технического задания заказчик (исполнитель) учитывает состояние окружающей среды, а также мнения других участников процесса оценки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 (исполнитель) предоставляет возможность общественности ознакомиться с проектом технического задания и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свои замечания и предложения в соответствии с разделом 4 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задание доступно для общественности в течение всего времени проведения оценки воздействия, в том числе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участникам процесса оценки воздействия по их запросам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задание, а также материалы по учету замечаний и предложений участников общественного обсуждения проекта технического задания, являются частью материалов по оценке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 </w:t>
      </w:r>
      <w:proofErr w:type="gramStart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ведомление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оценки воздействия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заказчиком не позднее, чем за 5 рабочих дней до даты планируемого обсуждения проекта технического задания, для информирования общественности и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общественных обсуждений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Росприроднадзор (в случае проведения оценки воздействия намечаемой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уровня), в орган государственной власти соответствующего субъекта Российской Федерации (в случае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оценки воздействия намечаемой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 и (или) в соответствующий орган местного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(далее - уполномоченный орган власти) в соответствии с пунктом 27 настоящего Положения.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18. В ходе второго этапа заказчик (исполнитель) проводит исследования по оценке воздействия в соответствии с техническим заданием с учетом альтернатив реализации, целей деятельности, способов их достижения и подготавливает предварительный вариант материалов по оценке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19. Исследования по оценке воздействия включают: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характеристик намечаемой хозяйственной и иной деятельности и возможных альтернатив (в том числе отказа от деятельности);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состояния территории, на которую может оказать влияние намечаемая хозяйственная и иная деятельность (состояние окружающей среды, имеющаяся  антропогенная нагрузка и ее характер, наличие территорий и акваторий с особыми условиями природопользования т.п.);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альтернативные варианты реализации планируемой хозяйственной и иной деятельности, включая планируемые варианты размещения объектов (за исключением объектов добычи полезных ископаемых), оказывающих негативное воздействие на окружающую среду;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возможных воздействий намечаемой хозяйственной и иной деятельности на окружающую среду с учетом альтернатив;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изменений состояния окружающей среды при реализации намечаемой деятельности, экологических и связанных с ними социальных и экономических последствий);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условия района осуществления планируемой хозяйственной и (или) иной деятельности, включая обоснование изменения таких условий в случае реализации планируемой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мероприятий, уменьшающих, смягчающих или предотвращающих негативные воздействия, оценка их эффективности и возможности реализации;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значимости остаточных воздействий на окружающую среду и их последствий;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по ожидаемым экологическим и связанным с ними социально - 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предложений по программе производственного экологического контроля и мониторинга на всех этапах реализации намечаемой хозяйственной и иной деятельности;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рекомендаций по проведению </w:t>
      </w:r>
      <w:proofErr w:type="spellStart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послепроектного</w:t>
      </w:r>
      <w:proofErr w:type="spellEnd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реализации намечаемой хозяйственной и иной деятельности (в случае выявленных </w:t>
      </w:r>
      <w:proofErr w:type="spellStart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неопределенностенй</w:t>
      </w:r>
      <w:proofErr w:type="spellEnd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; для особо сложных объектов; для серийных объектов);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подготовка предварительного варианта материалов по оценке </w:t>
      </w:r>
      <w:proofErr w:type="gramStart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</w:t>
      </w:r>
      <w:proofErr w:type="gramEnd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окружающую среду намечаемой хозяйственной и иной деятельности (включая резюме нетехнического характера - краткое изложение для неспециалистов).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При проведении оценки воздействия заказчик (исполнитель) может использовать информацию об объектах-аналогах, сопоставимых по функциональному назначению, технико-экономическим показателям и конструктивной характеристике проектируемому объекту, а также информацию и сведения, содержащиеся в информационно-технических справочниках по наилучшим доступным технологиям.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Заказчик (исполнитель) предоставляет возможность общественности ознакомиться с предварительным вариантом материалов по оценке воздействия и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свои замечания и предложения в соответствии с разделом 4 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21. Окончательный вариант материалов по оценке воздействия готовится на основе предварительного варианта материалов по оценке воздействия с учетом замечаний, предложений и информации, поступившей от участников процесса оценки воздействия  на стадии обсуждения в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разделом 4 настоящего Положения. В окончательный вари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ант материалов по оценке воздействия должна включаться информация об учете поступивших замечаний и предложений, а также протоколы общественных слушаний (если таковые проводились).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22. Окончательный вариант материалов по оценке воздействия на окружающую среду утверждается заказчиком, используется при подготовке обосновывающей документации по намечаемой деятельности, в том числе  представляется в соответствии с Федеральным законом “Об экологической экспертизе” на государственную экологическую экспертизу, а также на общественную экологическую экспертизу (если таковая проводится).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Типовое содержание материалов ОВОС приведено в приложении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2 к настоящим Правилам.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23. Для намечаемой хозяйственной и иной деятельности, в отношении которой предусмотрено проведение государственной экологической экспертизы в соответствии с Федеральным законом “Об экологической экспертизе”, оценка воздействия проводится на всех стадиях подготовки документации по намечаемой хозяйственной и иной деятельности.</w:t>
      </w:r>
    </w:p>
    <w:p w:rsidR="00F2744A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IV. Информирование и участие общественности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в процессе оценки воздействия на окружающую среду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24.  Общественные обсуждения являются неотъемлемой частью процесса проведения оценки воздействия и проводятся в целях: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соблюдения прав человека на благоприятную окружающую среду;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обеспечения благоприятных условий жизнедеятельности человека;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соблюдения прав и законных интересов правообладателей земельных участков и объектов капитального строительства;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недопущения (предупреждения) или снижения (смягчения) возможных неблагоприятных воздействий на окружающую среду и связанных с ними социальных, экономических и иных последствий в случае реализации намечаемой хозяйственной и иной деятельности.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учета интересов различных групп населения и выявления общественных предпочтений и их учета в процессе проведения ОВОС;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большей прозрачности и ответственности в принятии решений о реализации намечаемой деятельности;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снижения конфликтности путем раннего выявления спорных вопросов.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Участниками общественных обсуждений могут являться все заинтересованные лица, в том числе граждане, общественные организации (объединения), представители органов государственной власти, органов местного самоуправления, эксперты.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25. Процедура общественных обсуждений включает в себя комплекс мероприятий, в том числе: информирование общественности о намечаемой хозяйственной и иной деятельности, сбор и анализ замечаний и предложений общественности, проведение общественных обсуждений в форме общественных слушаний, опроса или иных формах участия общественности, в том числе с использованием средств дистанционного взаимодействия.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Участие общественности при подготовке материалов по ОВОС может осуществляться: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 этапе подготовки проекта технического задания;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 этапе обсуждения предварительных материалов по оценке воздействия.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решения по участию общественности оформляются </w:t>
      </w:r>
      <w:r w:rsid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окументально.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26. В целях информирования общественности и организации общественного обсуждения заказчик (исполнитель) представляет в соответствии с пунктом 1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7 настоящего Положения у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ведомление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намерении проведения оценки воздействия, содержащее информацию для общественности, не </w:t>
      </w:r>
      <w:proofErr w:type="gramStart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5 рабочих дней до планируемой даты его опубликования.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Рекомендуемая форма уведомления приведена в приложении </w:t>
      </w:r>
      <w:r w:rsidRPr="00D3709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Положению.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27. Информирование, организация и п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роведение общественных обсуждений осуществляется с учетом пункта 17 настоящего Положения заказчиком (исполнителем) совместно с органами государственной власти и местного самоуправления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соответствующей территории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законами «Об охране окружающей среды», «Об экологической экспертизе» и «Об общих принципах организации местного самоуправления в Российской Федерации».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27.1. В случае планируемой реализации намечаемой хозяйственной и иной деятельности на территории одного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района,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муниципального, городского округа,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и общественные обсуждения организуются и проводятся органом местного самоуправления городского или муниципального округа или муниципального района, на территории которого планируется осуществлять намечаемую хозяйственную и иную деятельность.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27.2. В случае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хозяйственная и иная деятельность планируется на территории двух и более муниципальных районов, муниципальных, городских округов,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 информирование общественности осуществляется в каждом таком городском или муниципальном округе или муниципальном районе.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общественных обсуждений в форме общественных слушаний, такие слушания по решению заказчика могут быть организованы либо в каждом из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районов, муниципальных, городских округов либо на базе одного из таких муниципальных районов, муниципальных, городских округов, общественность которого проявила наибольшую заинтересованность к процессу оценки воздействия.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27.3. В случае если намечаемая хозяйственная и иная деятельность планируется на территории всей Российской Федерации информирование и общественные обсуждения  могут быть организованы и проведены по месту регистрации заказчика.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27.4.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 случае планируемой реализации намечаемой хозяйственной и иной деятельности во внутренних морских водах, в территориальном море, на континентальном и в исключительной экономической зоне Российской Федерации, в Каспийском море общественные обсуждения в форме общественных слушаний по решению заказчика могут быть организованы либо в каждом из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районов, муниципальных, городских округов либо на базе одного из таких муниципальных районов, муниципальных, городских округов</w:t>
      </w:r>
      <w:proofErr w:type="gramEnd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граничащих с участками указанных районов, в которых будет реализовываться намечаемая хозяйственная и иная деятельность, и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общественность которого проявила наибольшую заинтересованность к процессу оценки воздействия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 осуществляется в каждом таком городском или муниципальном округе или муниципальном районе.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27.5.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 случае планируемой реализации намечаемой хозяйственной и иной деятельности на территории городов федерального значения (г. Москва, г. Санкт-Петербург, г. Севастополь)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законами субъектов Российской Федерации - городов федерального значения Москвы, Санкт-Петербурга и Севастополя полномочия по организации и проведению общественных обсуждений, предусмотренные Федеральным законом </w:t>
      </w:r>
      <w:r w:rsid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Об экологической экспертизе</w:t>
      </w:r>
      <w:r w:rsid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,  не отнесены к перечню вопросов местного значения, определенному законами указанных субъектов Российской Федерации в соответствии</w:t>
      </w:r>
      <w:proofErr w:type="gramEnd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79 Федерального закона от 6 октября 2003 года </w:t>
      </w:r>
      <w:r w:rsidRPr="00D3709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информирование, организация и проведение общественных обсуждений осуществляются органами государственной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власти субъектов Российской Федерации - городов федерального значения Москвы, Санкт-Петербурга и Севастополя.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27.6.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 случае реализации намечаемой (планируемой) хозяйственной и иной деятельности на территории двух или более муниципальных образований, документы и (или) документация по которой является объектом государственной экологической экспертизы в соответствии с п.7.1. ст.11 и п. 4.2 ст.12 Федерального закона «Об экологической экспертизе», процедура общественных обсуждений проводится на уровне муниципального образования, в котором располагается соответствующая  особо охраняемая природная территория.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28. Форма общественных обсуждений определяется заказчиком по согласованию с органами местного самоуправления, указанными в пункте 27 настоящего Положения.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Общественное обсуждение может проводиться в следующих формах: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простое информирование с указанием места размещения проекта технического задания и сбором замечаний, комментариев и предложений;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опрос (информирование с указанием места размещения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государственной экологической экспертизы и (или)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предварительного варианта материалов по оценке воздействия и сбором замечаний, комментариев и предложений);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слушаний (информирование с указанием места размещения объекта государственной экологической экспертизы и (или) предварительного варианта материалов по оценке воздействия) с оформлением протокола;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иная форма общественных обсуждений, обеспечивающая информирование общественности и получение замечаний, комментариев и предложений</w:t>
      </w:r>
      <w:r w:rsidRPr="00D370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370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проекту технического задания/объекту экологической экспертизы и (или) предварительному варианту материалов оценки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29. Длительность общественных обсуждений </w:t>
      </w:r>
      <w:proofErr w:type="gramStart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обеспечения</w:t>
      </w:r>
      <w:proofErr w:type="gramEnd"/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доступа к материалам (размещения материалов), подлежащих обсуждению,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по проекту технического задания - не менее 10 календарных дней;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 и (или) предварительному варианту материалов оценки воздействия не менее 30 календарных дней.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30. Размещение уведомления о проведении оценки воздействия осуществляется не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чем за 5 календарных дней до начала планируемого общественного обсуждения проекта технического задания (его доступности для ознакомления общественности):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муниципальном уровне - на официальном сайте органа местного самоуправления, определенного в соответствии с пунктом 27 настоящего Положения  или в случае его отсутствия (за счет заказчика (исполнителя) - в официальном периодическом издании уполномоченного органа власти (сайте официального периодического издания уполномоченного органа власти,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зарегистрированном в качестве сетевого издания в порядке, установленном Законом Российской Федерации от 27.12.1991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2124-1 «О средствах массовой информации»);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- за счет заказчика (исполнителя)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27.12.1991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2124-1 «О средствах массовой информации»); 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 федеральном уровне – на официальном сайте Росприроднадзора;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заказчика.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Дополнительное информирование общественности может осуществляться путем распространения информации, указанной в уведомлении, по радио, на телевидении, в периодической печати, через Интернет, а также иными способами, обеспечивающими распространение информации.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31. Объектом общественных обсуждений являются проект технического задания, а также объект государственной экологической экспертизы и (или) предварительный вариант материалов оценки воздействия, в соответствии с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этапностью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процедуры оценки воздействия, предусмотренной разделом 3 настоящего Положения.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32. Заказчик (исполнитель) совместно с органами государственной власти и местного самоуправления предоставляет возможность общественности ознакомиться с материалами объекта общественных обсуждений посредством размещения их по адресу, указанному в соответствующем уведомлении.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материалы по объекту общественных обсуждений для ознакомления могут размещаться на официальном сайте органа государственной власти и (или) местного самоуправления и (или) на официальном сайте заказчика (исполнителя).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33. В течение всего периода проведения процедуры общественных обсуждений заказчик (исполнитель) обеспечивает прием замечаний и предложений общественности, оформляет журнал учета замечаний и предложений общественности. Рекомендуемая форма журнала учета замечаний и предложений общественности приведена в приложении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общественности в течение всего периода проведения процедуры общественных обсуждений могут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приниматься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адресу электронной почты органа государственной власти и (или) местного самоуправления и (или) заказчика (исполнителя).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34. При обсуждении проекта технического задания заказчик (исполнитель) со дня размещения проекта технического задания для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ознакомления документирует поступающие замечания, комментарии и предложения и в течение 3 рабочих дней после окончания общественных обсуждений (пункт 29) и учета проступивших предложений утверждает техническое задание.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При обсуждении объекта экологической экспертизы и (или) предварительного варианта материалов оценки воздействия заказчик (исполнитель) со дня размещения указанных материалов и в течение 10 рабочих дней после окончания срока общественного обсуждения (пункт 29), документирует замечания и предложения по объекту экологической экспертизы и (или) предварительному варианту материалов оценки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Журналы учета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комментариев, замечаний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предложений, поступивших от общественности, являются неотъемлемой частью материалов оценки воздействия. В журналах указывается, какие из предложений и замечаний были учтены, в какой форме, какие учтены не были, дается обоснование отказа в учете предложений и замечаний.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35. Процедура общественных обсуждений в форме общественных слушаний.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35.1. Ознакомление и прием замечаний и предложений к материалам, вынесенным на общественные обсуждения, осуществляется не менее чем за 20 календарных дней до дня проведения общественных слушаний и 10 календарных дней после дня проведения общественных слушаний.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35.2. Регистрация участников общественных слушаний проводится путём внесения записи в регистрационные листы. Рекомендуемая форма регистрационного листа участников общественных слушаний приведена в приложении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35.3. Предложения, замечания, вопросы к материалам слушаний, а также запись для выступления в рамках общественных слушаний может осуществляться в регистрационной карте участника общественных слушаний. 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35.4. Результаты общественных слушаний оформляются соответствующим органом местного самоуправления в виде протокола общественных слушаний, который подписывается представителе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>) соответствующего органа местного самоуправления, представителем(-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) заявителя, представителями общественности и входит в состав материалов оценки воздействия.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35.5. В протоколе общественных слушаний указывается: 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объект общественных слушаний;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способ информирования общественности о дате, месте и времени проведения общественных слушаний;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общественных слушаний;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общественных слушаний;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вопросы, обсуждаемые на общественных слушаниях;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разногласий между общественностью и заказчиком (исполнителем) (если таковой был выявлен)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36.  Процедура общественных обсуждений в форме опроса.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36.1. Ознакомление и прием замечаний и предложений к материалам, вынесенным на общественные обсуждения, осуществляются не менее 30 календарных дней (не менее чем за 10 календарных дней до сроков проведения опроса и не менее чем 10 календарных дней после сроков проведения опроса).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36.2. Сроки проведения опроса составляют не менее 10 календарных дней.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36.3. Порядок проведения опроса устанавливает соответствующий орган местного самоуправления.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36.4.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проводится посредством сбора опросных листов по адресу размещения материалов, вынесенных на общественные обсуждения либо по иному адресу, указанному в информационном сообщении о проведении общественных обсуждений, а также посредством сбора опросных листов по адресу электронной почты, указанном в информационном сообщении о проведении общественных обсуждений. 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36.5. Формулировки вопросов в опросных листах, должны быть четкими и ясными и не должны допускать возможности их неоднозначного толкования, а также быть по существу вопроса, выносимого на общественные обсуждения.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36.6. Опросный лист должен содержать разъяснение о порядке его заполнения.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36.7. Опросный лист заполняется и подписывается опрашиваемым, представителем заказчика (исполнителя) и органа местного самоуправления.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36.8. На основании опросных листов соответствующим органом местного самоуправления составляется протокол, в котором указываются следующие данные: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объект опроса;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вопроса/вопросов, предлагаемого при проведении опроса;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способ информирования общественности о сроках проведения опроса, месте размещения и сбора опросных листов, в том числе в электронном виде;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принявших участие в опросе;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число граждан, фактически принявших участие в опросе;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число опросных листов, признанных недействительными;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(мнения, выявленные по обсуждаемому вопросу).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признаются опросные листы неустановленного образца, не имеющие отметок (подписей) представителя заказчика (исполнителя) и соответствующего органа местного самоуправления, а также опросные листы, по которым невозможно достоверно установить мнение участников опроса в отношении объекта государственной экологической экспертизы.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Протокол опроса подписывается представителями соответствующего органа местного самоуправления и заказчика (исполнителя), опросные листы прилагаются к протоколу.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37. Обработка персональных данных участников общественных обсуждений осуществляется с учетом требований, установленных Федеральным законом от 27.07.2006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данных». 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38. По итогам проведения процедуры общественных обсуждений заявитель готовит сводный реестр замечаний и предложений, который включает все поступившие замечания, предложения и вопросы за весь период процедуры общественных обсуждений.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Материалы общественных обсуждений объекта государственной экологической экспертизы, включая материалы оценки воздействия, а также технического задания, входят в состав материалов, представляемых на государственную экологическую экспертизу, включая информацию об организации и проведении общественных обсуждений, в том числе материалы информирования общественности; протокол проведения общественных слушаний/опроса; регистрационные листы участников общественных слушаний (в случае проведения общественных обсуждений в форме общественных слушаний);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опросные листы (в случае проведения общественных обсуждений в форме опроса), сводный реестр замечаний и предложений общественности.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40. Решения, принятые к учету по итогам процедуры общественных обсуждений, подлежат отражению в техническом задании,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 государственной экологической экспертизы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и (или) материалах оценки воздействия. Решение о внесении изменений в материалы объекта государственной экологической экспертизы принимает заказчик.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43. Процедура оценки воздействия считается завершенной после подготовки окончательного варианта материалов оценки воздействия и внесения изменений в объект государственной экологической экспертизы либо принятия обоснованного решения об отсутствии необходимости внесения таких изменений по итогам общественных обсуждений. 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44. В случаях подготовки материалов для представления на государственную экологическую экспертизу  в соответствии с п. 8 ст. 11 и п. 5 ст. 12 Федерального закона от 23.11.1995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174-ФЗ «Об экологической экспертизе» оценка воздействия проводится в полном объеме в соответствии с настоящим Положением.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45. В случае представления на государственную экологическую экспертизу материалов, 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переработанных в соответствии с отрицательным заключением государственной экологической экспертизы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материалы оценки воздействия дорабатываются с учетом рекомендаций отрицательного заключения государственной экологической экспертизы, при этом повторное информирование общественности и проведение общественных обсуждений не осуществляется.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46. В случае доработки проектной документации по замечаниям экспертизы проектной документации и (или) результатов инженерных изысканий, дополнительная оценка воздействия может не проводиться, если вносимые корректировки не затрагивают разделы документации, содержащие мероприятия по охране окружающей среды. В случае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 доработки материалов оценки воздействия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повторное информирование общественности и проведение общественных обсуждений не осуществляется. 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00FFFF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V. Требования к материалам по оценке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воздействия на окружающую среду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47. Материалы по оценке воздействия готовятся на всех стадиях планирования намечаемой хозяйственной и иной деятельности.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48. Материалы по оценке воздействия должны включать резюме нетехнического характера, содержащее важнейшие результаты и выводы оценки воздействия.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49. Состав материалов по оценке воздействия определяется порядком проведения оценки воздействия (раздел 3 настоящего Положения), зависит от вида намечаемой хозяйственной и иной деятельности и требований к обосновывающей данную деятельность документации.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Степень полноты (детальности) проведения оценки воздействия зависит от масштаба и вида намечаемой хозяйственной и иной деятельности и особенностей предполагаемого региона ее реализации.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Типовое содержание материалов по оценке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 намечаемой приводится в приложении к настоящему Положению.</w:t>
      </w:r>
    </w:p>
    <w:p w:rsidR="00F2744A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ПРОВЕДЕНИИ ОЦЕНКИ ВОЗДЕЙСТВИЯ НАМЕЧАЕМОЙ ХОЗЯЙСТВЕННОЙ И ИНОЙ ДЕЯТЕЛЬНОСТИ </w:t>
      </w:r>
    </w:p>
    <w:p w:rsidR="00F2744A" w:rsidRPr="00D37090" w:rsidRDefault="00F2744A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Заказчик и исполнитель работ по оценке воздействия (наименование, ОГРН/ОГРНИП и ИНН для юридических лиц и ИП, юридический/фактический адрес, контактная информация) _______________________________________________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 ___________________________________________________________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Название намечаемой хозяйственной и иной деятельности _______________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Цель реализации намечаемой хозяйственной и иной деятельности_____________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Общее описание намечаемой хозяйственной и иной деятельности ______________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Местоположение намечаемой (планируемой) хозяйственной и иной деятельности______________________________________________________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Планируемые сроки проведения оценки воздействия ________________________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Предполагаемые форма и сроки проведения общественных обсуждений: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проекта технического задания____________________________________________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объекта экологической экспертизы и (или) предварительного варианта материалов оценки воздействия _____________________________________________________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обсуждения (указать какие) доступны для ознакомления и подачи замечаний и предложений (указать место, время доступности)_________________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форма проведения общественных обсуждений, в том числе форма представления замечаний и предложений_______________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В случае проведения общественных обсуждений в форме общественных слушаний указывается дата, время, место проведения общественных слушаний.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общественных обсуждений в форме опроса указывается сроки проведения опроса, а также место размещения и сбора опросных листов (если оно отличается от места размещения материалов), в том числе и в электронном виде.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ответственных лиц со стороны заказчика (исполнителя) и органа местного самоуправления.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Иная информация по желанию заказчика.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ЖУРНАЛ УЧЕТА 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ОБЩЕСТВЕННОСТИ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организаторов общественных обсуждений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(указывается наименование органа местного самоуправления и заказчика)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Журнал учета замечаний и предложений общественности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(указывается наименование объекта общественных обсуждений – проект технического задания/ материалы объекта государственной экологической экспертизы и (или) предварительный вариант материалов оценки воздействия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Указывается форма проведения общественных обсуждений 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Указывается период ознакомления с материалами общественных обсуждений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Указывается место размещения материалов общественных обсуждений и журнала учета замечаний и предложений общественности 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Автор замечаний и предложений: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физических лиц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отчество, Адрес, Контактный телефон; адрес электронной почты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юридических лиц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организации Фамилия, имя, отчество, должность представителя организации Адрес (место нахождения) организации Телефон/факс организации, адрес электронной почты 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замечания и предложения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___________ Подпись ____________ </w:t>
      </w: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ЛИСТ УЧАСТНИКОВ ОБЩЕСТВЕННЫХ СЛУШАНИЙ </w:t>
      </w:r>
    </w:p>
    <w:p w:rsidR="00F2744A" w:rsidRPr="00D37090" w:rsidRDefault="00F3608D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(указать объект общественных обсуждений – материалы объекта государственной экологической экспертизы и (или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редварительный вариант материалов оценки воздействия)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13"/>
        <w:gridCol w:w="1359"/>
        <w:gridCol w:w="2057"/>
        <w:gridCol w:w="2057"/>
        <w:gridCol w:w="1887"/>
      </w:tblGrid>
      <w:tr w:rsidR="00F2744A" w:rsidRPr="00D37090">
        <w:trPr>
          <w:trHeight w:val="666"/>
        </w:trPr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D37090" w:rsidRDefault="00F3608D" w:rsidP="00D370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09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D37090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D37090">
              <w:rPr>
                <w:rFonts w:ascii="Times New Roman" w:eastAsia="Times New Roman" w:hAnsi="Times New Roman" w:cs="Times New Roman"/>
                <w:sz w:val="28"/>
                <w:szCs w:val="28"/>
              </w:rPr>
              <w:t>есто,</w:t>
            </w:r>
            <w:r w:rsidRPr="00D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</w:t>
            </w:r>
            <w:proofErr w:type="spellEnd"/>
            <w:r w:rsidRPr="00D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номер </w:t>
            </w:r>
          </w:p>
        </w:tc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D37090" w:rsidRDefault="00F3608D" w:rsidP="00D370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D37090" w:rsidRDefault="00F3608D" w:rsidP="00D370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Адрес, телефон (для физических лиц – адрес места жительства и телефон, для представителей организаций – адрес и телефон организаций) </w:t>
            </w:r>
          </w:p>
        </w:tc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D37090" w:rsidRDefault="00F3608D" w:rsidP="00D37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</w:p>
          <w:p w:rsidR="00F2744A" w:rsidRPr="00D37090" w:rsidRDefault="00F3608D" w:rsidP="00D370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(для представителей организаций) </w:t>
            </w:r>
          </w:p>
        </w:tc>
        <w:tc>
          <w:tcPr>
            <w:tcW w:w="2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44A" w:rsidRPr="00D37090" w:rsidRDefault="00F3608D" w:rsidP="00D37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Подпись, </w:t>
            </w:r>
          </w:p>
          <w:p w:rsidR="00F2744A" w:rsidRPr="00D37090" w:rsidRDefault="00F3608D" w:rsidP="00D370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согласие на обработку персональных данных* </w:t>
            </w:r>
          </w:p>
        </w:tc>
      </w:tr>
    </w:tbl>
    <w:p w:rsidR="00F2744A" w:rsidRPr="00D37090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090" w:rsidRPr="00D37090" w:rsidRDefault="00D37090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D3709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</w:p>
    <w:p w:rsidR="00F2744A" w:rsidRPr="00D37090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2744A" w:rsidP="00D370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ТИПОВОЕ СОДЕРЖАНИЕ МАТЕРИАЛОВ </w:t>
      </w:r>
    </w:p>
    <w:p w:rsidR="00F2744A" w:rsidRPr="00D37090" w:rsidRDefault="00F3608D" w:rsidP="00D37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ОЦЕНКИ ВОЗДЕЙСТВИЯ НА ОКРУЖАЮЩУЮ СРЕДУ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Материалы оценки воздействия намечаемой (планируемой) хозяйственной и иной деятельности на окружающую среду должны содержать: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1. Аннотацию.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намечаемой (планируемой) хозяйственной и иной деятельности.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Сведение о заявителе, намечаемой (планируемой) хозяйственной и иной деятельности с указанием официального названия организации (юридического лица), адрес, телефон, факс, фамилию, имя, отчество, телефон сотрудника - контактного лица.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и место реализации намечаемой (планируемой) хозяйственной и иной деятельности.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2.3. Цель и потребность реализации намечаемой хозяйственной (планируемой) и иной деятельности.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2.4. Описание намечаемой (планируемой) хозяйственной и иной деятельности, в том числе принятых технических и технологических решений*.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3. Обоснование выбора места размещения, технических и технологических решений намечаемой (планируемой) хозяйственной и иной деятельности исходя из рассмотренных альтернативных вариантов в материалах предварительной оценки воздействия на окружающую среду, а также результатов проведенных изысканий и исследований (в случае проведения процедуры ОВОС в два этапа).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4. Описание окружающей среды, которая может быть затронута намечаемой (планируемой) хозяйственной и иной деятельностью в результате ее реализации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описание экологических условий среды, в том числе уровень загрязнения атмосферного воздуха, водных объектов, почв)*. </w:t>
      </w:r>
    </w:p>
    <w:p w:rsidR="00D37090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5. Социально-экономические условия района реализации намечаемой (планируемой) хозяйственной и иной деятельности. *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6. Оценка воздействия на окружающую среду намечаемой (планируемой) хозяйственной и иной деятельности должна включать в себя оценку воздействия на атмосферный воздух, поверхностные водные объекты, геологическую среду и подземные воды, почвы, растительный и животный мир, оценку воздействия отходов производства и потребления на состояние окружающей среды, оценку физических факторов негативного воздействия.*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7. Описание возможных аварийных ситуаций и оценка воздействия на составляющие окружающей среды при аварийных ситуациях.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Мероприятия по предотвращению и/или снижению возможного негативного воздействия намечаемой (планируемой) хозяйственной и иной деятельности, в том числе: мероприятия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 по обращению с отходами производства и потребления;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по охране недр;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Федерации; по минимизации возникновения возможных аварийных ситуаций и последствий их воздействия на экосистему.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9. Краткое содержание программ экологического контроля и мониторинга.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10. Результаты общественных обсуждений, проводимых в рамках процедуры ОВОС, содержащие*: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организации и проведении общественных обсуждений, в том числе материалы информирования общественности;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общественных обсуждений;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регистрационные листы участников общественных обсуждений;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сводный реестр замечаний и предложений общественности. </w:t>
      </w:r>
    </w:p>
    <w:p w:rsidR="00D37090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10. Сведения о положительных заключениях и (или) документах согласований исполнительных органов государственной власти и органов местного самоуправления (в случае наличия соответствующих требований законодательства).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11. Сведения о заключениях федеральных органов исполнительной власти в отношении намечаемой (планируемой) деятельности, документация, обосновывающая которую, является объектом государственной экологической экспертизы, в случае ее рассмотрения указанными органами и заключений общественной экологической экспертизы в случае ее проведения.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12. Резюме нетехнического характера.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13. Нормативно-правовая база. Приводится перечень действующих федеральных и региональных законов, иных нормативных правовых актов и нормативно-технических документов в области охраны окружающей среды, требования которых учитывались при анализе воздействия объекта на окружающую среду.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15. Приложения (графические и текстовые).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* Настоящее Положение предусматривает дифференцированный подход к составу материалов ОВОС для различных объектов государственной экологической экспертизы.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Разделы, отмеченные знаком *, разрабатываются в соответствии с дополнительными требованиями, ограничениями или исключениями, приведенными ниже.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отдельных объектов государственной экологической экспертизы материалы ОВОС должны содержать следующие сведения: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1. Раздел 2. Подраздел 2.4 «Описание намечаемой (планируемой) хозяйственной и иной деятельности, в том числе принятых технических и технологических решений»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1.1. Для объекта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осуществления пастбищной </w:t>
      </w:r>
      <w:proofErr w:type="spellStart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рыбоводном участке, расположенном во внутренних морских водах и в территориальном море: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– программа осуществления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пастбищной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на рыбоводном участке на период действия договора пользования рыбоводным участком или на период, определенный пользователем;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– объект (объекты)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пастбищной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– источник (источники) посадочного материала, прогнозируемый ежегодный объем выпуска и изъятия объектов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– способы выпуска и изъятия объектов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сведения о судах (если предполагается их использование) и орудиях изъятия объектов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– технические характеристики береговой базы (цеха) для первичной обработки продукции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объекта государственной экологической экспертизы,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«материалы общего допустимого улова в районе добычи (вылова) водных биологических ресурсов во внутренних водах Российской Федерации, за исключением внутренних морских вод Российской Федерации, в границах субъекта Российской Федерации»,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</w:t>
      </w:r>
      <w:proofErr w:type="gramEnd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, в исключительной экономической зоне Российской Федерации и Каспийском море» (далее – материалы ОДУ), «материалы обосновывающие внесение изменений в ранее утвержденный общий допустимый улов» (далее – материалы корректировки ОДУ):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краткое описание окружающей среды (конкретного вида (видов) водных биоресурсов), которая может быть затронута планируемой деятельностью в результате ее реализации;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список видов водных биоресурсов в районах добычи (вылова), в отношении которых разработаны материалы ОДУ (материалы корректировки ОДУ);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каждого вида (видов) водных биоресурсов, в отношении которых разработаны материалы ОДУ (материалы корректировки ОДУ):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краткая информация о виде (видах) водных биоресурсов, включая ретроспективу состояния популяции данного вида (видов) и ретроспективу его (их) добычи (вылова);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краткое описание ресурсных исследований и иных источников информации, которые являются основой для разработки материалов ОДУ (материалов корректировки ОДУ) в отношении этого вида (видов) водных биоресурсов с указанием результатов таких исследований;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общее описание состояния этого вида (видов) в районе добычи (вылова) на конец года, предшествующего году разработки и направления материалов ОДУ (материалов корректировки ОДУ) на ГЭЭ;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показатели ОДУ водных биоресурсов на предстоящий год или количественные показатели изменений в ранее установленный ОДУ, а также расчеты и/или качественные аргументированные оценки, обосновывающие указанные показатели.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выводы о том, что предлагаемый ОДУ позволит осуществлять устойчивое неистощимое рыболовство данного вида (видов) водных биоресурсов в районе добычи (вылова). </w:t>
      </w:r>
    </w:p>
    <w:p w:rsidR="00D37090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объекта государственной экологической экспертизы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осуществления пастбищной </w:t>
      </w:r>
      <w:proofErr w:type="spellStart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индустриальной </w:t>
      </w:r>
      <w:proofErr w:type="spellStart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рыбоводном участке, расположенном во внутренних морских водах и территориальном море: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объекте пастбищной или индустриальной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включая количественные и качественные показатели;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копия проектной документации технических средств (при наличии), чертежи, схемы или иная документация, дающая представление о виде технических средств и его параметрах;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описание технических средств с указанием их назначения (выращиваемых объектов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), используемых материалов и срока эксплуатации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схема размещения технических средств на рыбоводном участке;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описание способа установки технических средств на рыбоводном участке и способа демонтажа (если планируется) после окончания эксплуатации;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сведения об обслуживании технических сре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дств в пр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оцессе выращивания объектов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используемых судах (если предполагается их использование);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характеристики береговой базы (цеха) для первичной обработки продукции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объекта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«Проекты технической документации на новые вещества, которые могут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поступать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в природную среду»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1.4.1. Для </w:t>
      </w:r>
      <w:proofErr w:type="spellStart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агрохимикатов</w:t>
      </w:r>
      <w:proofErr w:type="spellEnd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об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агрохимикате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фирменное наименование и территорию планируемого применения.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и количественный состав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агрохимиката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примесей токсичных элементов.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Технология и рекомендуемые регламенты применения,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условия, а также количественные и качественные показатели применения.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Токсикологическая и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экотоксикологическая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агрохимиката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и составляющих компонентов, включающая материалы апробации, а также результаты анализов и экспертиз.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1.4.2. Для пестицидов: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бщие сведения о пестициде, включающие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фирменное наименование и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риторию планируемого применения;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изико-химические свойства действующего вещества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препаративной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пестицида;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ачественный и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количественный состав препарата;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ехнология и технологические регламенты применения,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условия, а также количественные и кач</w:t>
      </w:r>
      <w:r>
        <w:rPr>
          <w:rFonts w:ascii="Times New Roman" w:eastAsia="Times New Roman" w:hAnsi="Times New Roman" w:cs="Times New Roman"/>
          <w:sz w:val="28"/>
          <w:szCs w:val="28"/>
        </w:rPr>
        <w:t>ественные показатели применения;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оксикологическая характеристика пестицида и составляющих его компонентов, включающая материалы апробации, а также результаты анализов и экспертиз. </w:t>
      </w:r>
    </w:p>
    <w:p w:rsidR="00F2744A" w:rsidRPr="00D37090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1.4.3. </w:t>
      </w:r>
      <w:proofErr w:type="gramStart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иных объектов государственной экологической экспертизы, отнесенным в соответствии с требованиями законодательства к новым веществам: </w:t>
      </w:r>
      <w:proofErr w:type="gramEnd"/>
    </w:p>
    <w:p w:rsidR="00F3608D" w:rsidRDefault="00F3608D" w:rsidP="00F3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бщие сведения о веществе, включающие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риторию планируемого применения;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F3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изико-химическ</w:t>
      </w:r>
      <w:r>
        <w:rPr>
          <w:rFonts w:ascii="Times New Roman" w:eastAsia="Times New Roman" w:hAnsi="Times New Roman" w:cs="Times New Roman"/>
          <w:sz w:val="28"/>
          <w:szCs w:val="28"/>
        </w:rPr>
        <w:t>ие свойства вещества;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ехнология и технологические регламенты получения и применения, содержащие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условия, а также количественные и качественные показатели применения;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материалы апробации, а также результаты анализов, испытаний и экспертиз.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объекта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«Проекты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технической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документации на новые технику, технологию, использование которых может оказать воздействие на окружающую среду»: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перечень технологических процессов (в том числе конструктивных узлов и элементов), характеризующих планируемую к применению технику/технологию;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принципиальная схема действия, характеризующая планируемую к применению технику/технологию;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качественные и количественные показатели, характеризующие намечаемую (планируемую) деятельность, в том числе объемы выбросов и сбросов;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условия применения техники/технологии с указанием конкретных числовых показателей применения, а также критичных параметров. </w:t>
      </w:r>
    </w:p>
    <w:p w:rsidR="00D37090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1.6.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объекта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материалы комплексного экологического обследования участков территорий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обосновывающие придание этим территориям правового статуса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зоны экологического бедствия или зоны чрезвычайной экологической ситуации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– результаты обследования участков территорий,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(с указанием возможных причин и последствий возникновения экологического бедствия или чрезвычайной ситуации).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в отношении которых разрабатывается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проектная документация, проекты рекультивации и проекты ликвидации горных выработок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характеристики планируемого к реализации объекта государственной экологической экспертизы,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количественные и качественные показатели объемов выбросов и сбросов в рамках намечаемой (планируемой) деятельности (по веществам);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перечень технологических процессов, планируемых к применению в рамках намечаемой (планируемой) деятельности (с обоснованием выбора);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результаты инженерных изысканий, проведенных в целях установления физико-химических показателей составляющей окружающей среды и последующего принятия решения по реализации намечаемой (планируемой) деятельности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объекта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включающей документацию,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которой планируются и осуществляются мероприятия по предупреждению и ликвидации разливов нефти и нефтепродуктов в морской среде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дополнительно указываются: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потенциальных источниках разливов нефти и нефтепродуктов;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максимальные расчетные объемы разливов нефтепродуктов;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зоны распространения разливов нефтепродуктов при неблагоприятных гидрометеорологических условиях.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1.9.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в отношении которых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разрабатываются проекты технических документов месторождений углеводородного сырья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раздел должен включать: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вывод о наилучшем с точки зрения охраны окружающей среды варианте разработки и обустройства месторождения.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2. Раздел 4 «Описание окружающей среды, которая может быть затронута намечаемой (планируемой) хозяйственной и иной деятельностью в результате ее реализации»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государственной экологической экспертизы «материалы ОДУ» и «материалы корректировки ОДУ» в данном разделе предоставляется краткое описание конкретного вида (видов) водных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>биоресурсов в районе добычи (вылова), как составляющей окружающей среды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объекта государственной экологической экспертизы «Проекты технической документации на новые технику, технологию, использование которых может оказать воздействие на окружающую среду» в данном разделе указывается описание окружающей среды всех предполагаемых районов применения объекта, а в случае реализации намечаемой хозяйственной и иной деятельности на территории всей Российской Федерации по почвенно-климатическим зонам.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Для объекта государственной экологической экспертизы «Проекты технической документации на новые вещества, которые могут поступать в природную среду» в данный раздел включаются сведения о природных зонах и специфике применения по почвенно-климатическим зонам.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проектов проведения инженерных изысканий, проектов геологического изучения новых шельфовых лицензионных участков формирование материалов оценки воздействия на окружающую среду, в том числе в части описания окружающей среды, которая может быть затронута намечаемой (планируемой) хозяйственной и иной деятельностью в результате ее реализации, выполняется с учётом имеющейся архивной и иной информации.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2.5.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В отношении иных объектов государственной экологической экспертизы содержательная часть раздела формируется исходя из конкретных мест реализации намечаемой (планируемой) деятельности и должна содержать описание всех составляющих окружающей среды, затрагиваемых в процессе осуществления такой деятельности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3. Раздел 5 «Социально-экономические условия района реализации намечаемой (планируемой) хозяйственной и иной деятельности».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объекта государственной экологической экспертизы «Проекты технической документации на новые технику, технологию, использование которых может оказать воздействие на окружающую среду» в данном разделе ОВОС указывается описание социально-экономических условий всех предполагаемых районов размещения объекта.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объекта государственной экологической экспертизы «Проекты технической документации на новые вещества, которые могут поступать в природную среду» данный раздел может не разрабатываться.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объектов, реализуемых на континентальном шельфе, данный раздел может не разрабатываться.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 отношении иных объектов государственной экологической экспертизы раздел должен содержать социально-экономические условия выбранного района намечаемой (планируемой) деятельности.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Раздел 6 «Оценка воздействия на окружающую среду намечаемой (планируемой) хозяйственной и иной деятельности» должен содержать: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государственной экологической экспертизы, определенных пунктом 7.5 статьи 11 Федерального закона «Об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экологической экспертизе», включается подраздел, содержащий анализ соответствия технологических процессов требованиям НДТ, обоснование технологических нормативов.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 «материалы ОДУ» и «материалы корректировки ОДУ»: </w:t>
      </w:r>
    </w:p>
    <w:p w:rsidR="00F2744A" w:rsidRPr="00D37090" w:rsidRDefault="00F2744A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установлению ОДУ (корректировке ОДУ) водных биоресурсов;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выводов об осуществлении устойчивого неистощимого рыболовства данного вида (видов) водных биоресурсов в районе добычи (вылова) с учетом предлагаемого ОДУ.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объекта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«Проекты технической документации на новые вещества, которые могут поступать в природную среду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» в данный раздел, помимо изложенного в пункте 6 настоящего приложения, дополнительно включаются сведения: </w:t>
      </w:r>
    </w:p>
    <w:p w:rsidR="00F3608D" w:rsidRDefault="00F3608D" w:rsidP="00F3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4.3.1. Для </w:t>
      </w:r>
      <w:proofErr w:type="spellStart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агрохимикатов</w:t>
      </w:r>
      <w:proofErr w:type="spellEnd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3608D" w:rsidRDefault="00F3608D" w:rsidP="00F3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лияние на качество и пищ</w:t>
      </w:r>
      <w:r>
        <w:rPr>
          <w:rFonts w:ascii="Times New Roman" w:eastAsia="Times New Roman" w:hAnsi="Times New Roman" w:cs="Times New Roman"/>
          <w:sz w:val="28"/>
          <w:szCs w:val="28"/>
        </w:rPr>
        <w:t>евую ценность продуктов питания;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F3608D" w:rsidP="00F3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екомендации по безопасному хранению, транспортировке и применению. </w:t>
      </w:r>
    </w:p>
    <w:p w:rsidR="00F3608D" w:rsidRDefault="00F3608D" w:rsidP="00F3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4.3.2. Для пестицидов: </w:t>
      </w:r>
    </w:p>
    <w:p w:rsidR="00F3608D" w:rsidRDefault="00F3608D" w:rsidP="00F3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ценка опасности для населения пищевых продуктов,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енных при применении пестицида;</w:t>
      </w:r>
    </w:p>
    <w:p w:rsidR="00F2744A" w:rsidRPr="00D37090" w:rsidRDefault="00F3608D" w:rsidP="00F36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ценка опасности (риска</w:t>
      </w:r>
      <w:r w:rsidR="00930CC2">
        <w:rPr>
          <w:rFonts w:ascii="Times New Roman" w:eastAsia="Times New Roman" w:hAnsi="Times New Roman" w:cs="Times New Roman"/>
          <w:sz w:val="28"/>
          <w:szCs w:val="28"/>
        </w:rPr>
        <w:t>) поступления пестицида с водой;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930CC2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608D" w:rsidRPr="00D37090">
        <w:rPr>
          <w:rFonts w:ascii="Times New Roman" w:eastAsia="Times New Roman" w:hAnsi="Times New Roman" w:cs="Times New Roman"/>
          <w:sz w:val="28"/>
          <w:szCs w:val="28"/>
        </w:rPr>
        <w:t>ценка опасности для населения з</w:t>
      </w:r>
      <w:r>
        <w:rPr>
          <w:rFonts w:ascii="Times New Roman" w:eastAsia="Times New Roman" w:hAnsi="Times New Roman" w:cs="Times New Roman"/>
          <w:sz w:val="28"/>
          <w:szCs w:val="28"/>
        </w:rPr>
        <w:t>агрязнения атмосферного воздуха;</w:t>
      </w:r>
      <w:r w:rsidR="00F3608D"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930CC2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608D" w:rsidRPr="00D37090">
        <w:rPr>
          <w:rFonts w:ascii="Times New Roman" w:eastAsia="Times New Roman" w:hAnsi="Times New Roman" w:cs="Times New Roman"/>
          <w:sz w:val="28"/>
          <w:szCs w:val="28"/>
        </w:rPr>
        <w:t>ценка реальной опасности (риска) комплексного воздействия пестицида на насе</w:t>
      </w:r>
      <w:r>
        <w:rPr>
          <w:rFonts w:ascii="Times New Roman" w:eastAsia="Times New Roman" w:hAnsi="Times New Roman" w:cs="Times New Roman"/>
          <w:sz w:val="28"/>
          <w:szCs w:val="28"/>
        </w:rPr>
        <w:t>ление;</w:t>
      </w:r>
      <w:r w:rsidR="00F3608D"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744A" w:rsidRPr="00D37090" w:rsidRDefault="00930CC2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608D" w:rsidRPr="00D37090">
        <w:rPr>
          <w:rFonts w:ascii="Times New Roman" w:eastAsia="Times New Roman" w:hAnsi="Times New Roman" w:cs="Times New Roman"/>
          <w:sz w:val="28"/>
          <w:szCs w:val="28"/>
        </w:rPr>
        <w:t xml:space="preserve">екомендации по безопасному хранению, транспортировке и применению.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4.4.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объекта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 «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обоснования лицензий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>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энергии», дополнительно содержит подраздел 4.3.1.«Сведения об образовании и обращении с радиоактивными отходами», включающий: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радиоактивных отходах (классификация, агрегатное состояние, ориентировочные объемы), деятельность по обращению с которыми планируется осуществлять;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 способах и условиях сбора радиоактивных отходов, о наличии собственной или привлекаемой технической базы (транспортных и технических средств, контейнеров, емкостей для сбора радиоактивных отходов), а также имеющихся специальных помещениях (местах, емкостях, хранилищах) для хранения радиоактивных отходов, оборудованных в соответствии с экологическими и санитарно-гигиеническими требованиями;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об условиях и сроках хранения радиоактивных отходов;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технологической схемы для транспортирования радиоактивных отходов (при наличии);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 технологических операциях по изменению агрегатного состояния, и (или) сокращению объема, и (или) физико-химических свойств радиоактивных отходов, осуществляемые при подготовке их к хранению и (или) захоронению;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 переработке и кондиционировании радиоактивных отходов (при осуществлении переработки и кондиционирования);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хранилищ радиоактивных отходов (при наличии хранилищ радиоактивных отходов).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4.3.2. «Сведения о средствах контроля и измерений».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В разделе проводятся сведения о средствах,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(в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(предприятиями), имеющими аккредитованные лаборатории, содержащую реквизиты договоров, аттестатов аккредитации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лабораторий, характеристики средств измерений, методики выполнения измерений, периодичность измерений). </w:t>
      </w:r>
    </w:p>
    <w:p w:rsidR="00D37090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4.4. 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в отношении которых разрабатывается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проектная документация, проекты рекультивации, а также проекты ликвидации горных выработок, в разделе </w:t>
      </w:r>
      <w:proofErr w:type="gramStart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должны</w:t>
      </w:r>
      <w:proofErr w:type="gramEnd"/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том числе содержаться: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расчетов приземных концентраций загрязняющих веществ, анализ и предложения по предельно допустимым и временно согласованным выбросам;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решений по очистке сточных вод и утилизации обезвреженных элементов, по предотвращению аварийных сбросов сточных вод;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атмосферного воздуха;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оборотному водоснабжению - для объектов производственного назначения;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сбору, использованию, обезвреживанию, транспортировке и размещению опасных отходов;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недр – для объектов производственного назначения;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субъектов Российской Федерации, отдельно указываются мероприятия по охране таких объектов);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перечень и расчет затрат на реализацию природоохранных мероприятий и компенсационных выплат;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в графической части должны быть: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ситуационный план (карта-схема)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ситуационный план (карта-схема)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– для объектов производственного назначения;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ситуационный план (карта-схема)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указанных в Федеральном законе от 30.11.1995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187-ФЗ «О континентальном шельфе Российской Федерации», Федеральном законе от 17.12.1998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191-ФЗ «Об исключительной экономической зоне Российской Федерации», Федеральном законе от 31.07.1998 </w:t>
      </w:r>
      <w:r w:rsidRPr="00D3709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155-ФЗ «О внутренних морских водах, территориальном море и прилежащей зоне Российской Федерации», указываются результаты оценки воздействия планируемой деятельности на водные биологические ресурсы и среду их обитания.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4.6. При применении дистанционных методов инженерно-геологических изысканий (геофизика и т.п.) воздействие на геологическую среду и подземные воды не рассматривается.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4.7. 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в отношении которых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проекты технических документов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разработки месторождений углеводородного сырья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раздел должен содержать: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данные о географическом положении и административном подчинении участка недр с указанием расстояний до ближайших населенных пунктов;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климатические характеристики района участка недр (температурный режим, переход среднесуточных температур через 00С весной и осенью,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направление ветра по сезонам года, количество и характер осадков, высота снежного покрова, продолжительность безморозного периода, ледовые условия, неблагоприятные метеорологические явления и частота их возникновения); краткая характеристика ландшафта, абсолютные и относительные отметки высот, геологические и геоморфологические особенности месторождения, геокриологические условия;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водных объектов, заболоченность,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заозеренность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ширина прибрежной защитной полосы и водоохраной зоны водоемов;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категории земель и их принадлежность землепользователям, долгосрочная и краткосрочная аренда земельных участков, типология почвенного покрова и его краткая характеристика;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краткая характеристика растительного покрова, виды растений, внесенные в Красные Книги МСОП, Российской Федерации и субъектов Российской Федерации, встреча с которыми возможна на территории месторождения;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видового состава, пути миграций ценных видов животных и птиц, в том числе занесенных в Красные Книги МСОП, Российской Федерации и субъектов Российской Федерации;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наличие родовых угодий, национальных общин, территории расселения и природопользования коренного населения, памятники археологии, сакральные объекты, земли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сельхозназначения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данные о существующей застройке (перечень и количество уже построенных площадочных и линейных объектов, в том числе 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зонах, особо охраняемых природных территориях);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краткая характеристика неблагоприятных воздействий на компоненты природной среды от существующих объектов и их функционирования, границы воздействия (загрязнение атмосферного воздуха, уровень и характер загрязнений почвенного покрова, подземных и поверхностных вод основными загрязняющими веществами;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случаи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заколонных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и межколонных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перетоков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приводящие к утечкам газа и минерализованных вод в атмосферу и в горизонты, залегающие над эксплуатационными объектами, аварийного фонтанирования, образования грифонов, возникновения зон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растепления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и просадки устьев скважин, смятия колонн); </w:t>
      </w:r>
      <w:proofErr w:type="gramEnd"/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предполагаемых к строительству объектах (перечень и количество площадочных и линейных объектов, в том числе размещаемых 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зонах, особо охраняемых природных территориях; площадь и категории отведенных под строительство земельных участков); </w:t>
      </w:r>
    </w:p>
    <w:p w:rsidR="00D37090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перечень, качественная и количественная характеристики основных источников воздействия от проектируемых объектов на компоненты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природной среды (с учетом видов и количества образующихся отходов и их класса опасности, характеристик водопотребления и водоотведения):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>- атмосферный воздух (приводятся валовые объемы выбросов загрязняющих веществ, результаты расчетов рассеивания загрязняющих веще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иземном слое атмосферы, фоновые концентрации);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- поверхностные и подземные воды (химический состав и объем сточных вод, степень очистки);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- почвенный покров;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- растительный и животный мир;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- недра (с учетом технологии бурения и рецептур применяемых растворов).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5. Раздел 8 «Мероприятия по предотвращению и/или снижению возможного негативного воздействия намечаемой (планируемой) хозяйственной и иной деятельности»: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объекта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>включающей документацию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которой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планируются и осуществляются мероприятия по предупреждению и ликвидации разливов нефти и нефтепродуктов в морской среде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приводятся мероприятия по локализации и ликвидации разливов нефти и нефтепродуктов в морской среде.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5.2. Для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экологической экспертизы, в отношении которых </w:t>
      </w:r>
      <w:proofErr w:type="gramStart"/>
      <w:r w:rsidRPr="00D37090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proofErr w:type="gram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0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проекты технических документов разработки месторождений углеводородного сырья раздел должен содержать: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меры по охране атмосферного воздуха (направленные на сокращение потерь нефти и газа, повышение надежности нефтепромыслового оборудования, увеличение степени утилизации попутного нефтяного газа; организация санитарно-защитной зоны);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меры по охране поверхностных и подземных вод (рассматривается возможность повторного использования сточных и буровых вод, снижения расхода воды на приготовление буровых растворов, обеспечения безопасного использования попутной воды);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меры по охране почвенно-растительного покрова (минимизация площади изъятия, снятие и временное складирование плодородного слоя почвы, гидроизоляция стенок и дна систем накопления отходов бурения и продуктов испытания скважин); </w:t>
      </w:r>
    </w:p>
    <w:p w:rsidR="00D37090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меры по охране вечномерзлых грунтов (мероприятия по уменьшению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растепляющего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от проектируемых техногенных объектов);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меры по предупреждению и ликвидации аварийных разливов продуктов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нефтегазодобычи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(порядок и сроки проведения работ по локализации и ликвидации последствий разливов, применяемая техника и технологии, необходимые формирования);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способы обращения с образующимися отходами производства и потребления;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рекультивации нарушенных земель (этапы рекультивации, методы и сроки проведения, объемы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рекультивационных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 работ);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уменьшению воздействия на животный мир (организация подходов на путях миграции животных через линейные коммуникации, тоннелей под автодорогами, переходов под сооружениями на сваях и трубопроводами; запрет на охоту, сбор растений, лов рыбы);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учету интересов местного (коренного) населения;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сведения об экологическом мониторинге, производственном экологическом контроле (типы и виды мониторинга, места, сроки, периодичность отбора проб, перечень определяемых компонентов, характеристики системы производственного экологического контроля); </w:t>
      </w:r>
      <w:r w:rsidR="00D37090" w:rsidRPr="00D3709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езультаты расчета среднегодовой платы за выбросы загрязняющих веществ в атмосферу, сброс сточных вод в поверхностные водоемы, плата за утилизацию образующихся отходов производства и потребления;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меры по охране недр при ведении буровых работ, консервации, эксплуатации и ликвидации скважин (охрана водоносных горизонтов пресных, минерализованных и промышленных вод, предотвращение загрязнения геологической среды буровыми растворами, </w:t>
      </w:r>
      <w:proofErr w:type="spellStart"/>
      <w:r w:rsidRPr="00D37090">
        <w:rPr>
          <w:rFonts w:ascii="Times New Roman" w:eastAsia="Times New Roman" w:hAnsi="Times New Roman" w:cs="Times New Roman"/>
          <w:sz w:val="28"/>
          <w:szCs w:val="28"/>
        </w:rPr>
        <w:t>химреагентами</w:t>
      </w:r>
      <w:proofErr w:type="spellEnd"/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, нефтепродуктами, минерализованными водами); </w:t>
      </w:r>
    </w:p>
    <w:p w:rsidR="00F2744A" w:rsidRPr="00D37090" w:rsidRDefault="00F3608D" w:rsidP="00D3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090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затрат капитальных вложений на охрану окружающей среды и недр в рублях и процентах от общей стоимости капитальных вложений в обустройство месторождения, включая стоимость буровых работ. Отдельно приводятся результаты оценки затрат на очистные сооружения. </w:t>
      </w:r>
    </w:p>
    <w:sectPr w:rsidR="00F2744A" w:rsidRPr="00D37090" w:rsidSect="00D370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6D" w:rsidRDefault="0092556D" w:rsidP="00D37090">
      <w:pPr>
        <w:spacing w:after="0" w:line="240" w:lineRule="auto"/>
      </w:pPr>
      <w:r>
        <w:separator/>
      </w:r>
    </w:p>
  </w:endnote>
  <w:endnote w:type="continuationSeparator" w:id="0">
    <w:p w:rsidR="0092556D" w:rsidRDefault="0092556D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6D" w:rsidRDefault="0092556D" w:rsidP="00D37090">
      <w:pPr>
        <w:spacing w:after="0" w:line="240" w:lineRule="auto"/>
      </w:pPr>
      <w:r>
        <w:separator/>
      </w:r>
    </w:p>
  </w:footnote>
  <w:footnote w:type="continuationSeparator" w:id="0">
    <w:p w:rsidR="0092556D" w:rsidRDefault="0092556D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003"/>
      <w:docPartObj>
        <w:docPartGallery w:val="Page Numbers (Top of Page)"/>
        <w:docPartUnique/>
      </w:docPartObj>
    </w:sdtPr>
    <w:sdtContent>
      <w:p w:rsidR="00F3608D" w:rsidRDefault="00497B2D">
        <w:pPr>
          <w:pStyle w:val="a3"/>
          <w:jc w:val="center"/>
        </w:pPr>
        <w:fldSimple w:instr=" PAGE   \* MERGEFORMAT ">
          <w:r w:rsidR="00C02905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44A"/>
    <w:rsid w:val="00497B2D"/>
    <w:rsid w:val="0092556D"/>
    <w:rsid w:val="00930CC2"/>
    <w:rsid w:val="00C02905"/>
    <w:rsid w:val="00C96C6E"/>
    <w:rsid w:val="00D37090"/>
    <w:rsid w:val="00F2744A"/>
    <w:rsid w:val="00F3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11230</Words>
  <Characters>64012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75092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ablinova</cp:lastModifiedBy>
  <cp:revision>3</cp:revision>
  <dcterms:created xsi:type="dcterms:W3CDTF">2020-06-26T08:49:00Z</dcterms:created>
  <dcterms:modified xsi:type="dcterms:W3CDTF">2020-06-26T09:33:00Z</dcterms:modified>
</cp:coreProperties>
</file>