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E" w:rsidRPr="00EB399B" w:rsidRDefault="00B0269E" w:rsidP="00701D7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399B">
        <w:rPr>
          <w:b/>
          <w:bCs/>
          <w:sz w:val="28"/>
          <w:szCs w:val="28"/>
        </w:rPr>
        <w:t>Пояснительная записка</w:t>
      </w:r>
    </w:p>
    <w:p w:rsidR="00DC6D62" w:rsidRDefault="00B0269E" w:rsidP="00701D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6D62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701D7A">
        <w:rPr>
          <w:rFonts w:ascii="Times New Roman" w:hAnsi="Times New Roman" w:cs="Times New Roman"/>
          <w:b/>
          <w:sz w:val="28"/>
          <w:szCs w:val="28"/>
        </w:rPr>
        <w:t>приказа Минприроды России «</w:t>
      </w:r>
      <w:r w:rsidR="00DC6D62" w:rsidRPr="00B8567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D2DEE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3D2DEE" w:rsidRPr="00B85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D54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EC2D54" w:rsidRPr="00EC2D54">
        <w:rPr>
          <w:rFonts w:ascii="Times New Roman" w:hAnsi="Times New Roman" w:cs="Times New Roman"/>
          <w:b/>
          <w:sz w:val="28"/>
          <w:szCs w:val="28"/>
        </w:rPr>
        <w:t xml:space="preserve">2021- 2036 </w:t>
      </w:r>
      <w:r w:rsidR="00DC6D62" w:rsidRPr="00EC2D54">
        <w:rPr>
          <w:rFonts w:ascii="Times New Roman" w:hAnsi="Times New Roman" w:cs="Times New Roman"/>
          <w:b/>
          <w:sz w:val="28"/>
          <w:szCs w:val="28"/>
        </w:rPr>
        <w:t>допустимых</w:t>
      </w:r>
      <w:r w:rsidR="00DC6D62" w:rsidRPr="00B8567D">
        <w:rPr>
          <w:rFonts w:ascii="Times New Roman" w:hAnsi="Times New Roman" w:cs="Times New Roman"/>
          <w:b/>
          <w:sz w:val="28"/>
          <w:szCs w:val="28"/>
        </w:rPr>
        <w:t xml:space="preserve"> ежегодны</w:t>
      </w:r>
      <w:r w:rsidR="00DC6D62">
        <w:rPr>
          <w:rFonts w:ascii="Times New Roman" w:hAnsi="Times New Roman" w:cs="Times New Roman"/>
          <w:b/>
          <w:sz w:val="28"/>
          <w:szCs w:val="28"/>
        </w:rPr>
        <w:t>х объемов</w:t>
      </w:r>
      <w:r w:rsidR="00DC6D62" w:rsidRPr="00B8567D">
        <w:rPr>
          <w:rFonts w:ascii="Times New Roman" w:hAnsi="Times New Roman" w:cs="Times New Roman"/>
          <w:b/>
          <w:sz w:val="28"/>
          <w:szCs w:val="28"/>
        </w:rPr>
        <w:t xml:space="preserve"> потребления в Российской Федерации регулируемых веществ, включенных в список F перечня веществ</w:t>
      </w:r>
      <w:r w:rsidR="00DC6D62" w:rsidRPr="001253C0">
        <w:rPr>
          <w:rFonts w:ascii="Times New Roman" w:hAnsi="Times New Roman" w:cs="Times New Roman"/>
          <w:sz w:val="28"/>
          <w:szCs w:val="28"/>
        </w:rPr>
        <w:t xml:space="preserve">, </w:t>
      </w:r>
      <w:r w:rsidR="00DC6D62" w:rsidRPr="005637A4">
        <w:rPr>
          <w:rFonts w:ascii="Times New Roman" w:hAnsi="Times New Roman" w:cs="Times New Roman"/>
          <w:b/>
          <w:sz w:val="28"/>
          <w:szCs w:val="28"/>
        </w:rPr>
        <w:t>разрушающих озоновый слой, обращение которых подлежит государственному регулированию, утвержденный постановлением Правительства Российской Федер</w:t>
      </w:r>
      <w:r w:rsidR="00DC6D62">
        <w:rPr>
          <w:rFonts w:ascii="Times New Roman" w:hAnsi="Times New Roman" w:cs="Times New Roman"/>
          <w:b/>
          <w:sz w:val="28"/>
          <w:szCs w:val="28"/>
        </w:rPr>
        <w:t>ации от 24 марта 2014 г. №</w:t>
      </w:r>
      <w:r w:rsidR="00DC6D62" w:rsidRPr="005637A4">
        <w:rPr>
          <w:rFonts w:ascii="Times New Roman" w:hAnsi="Times New Roman" w:cs="Times New Roman"/>
          <w:b/>
          <w:sz w:val="28"/>
          <w:szCs w:val="28"/>
        </w:rPr>
        <w:t xml:space="preserve"> 228 «О мерах государственного регулирования потребления и обращения веществ, разрушающих озоновый слой»</w:t>
      </w:r>
      <w:r w:rsidR="00DC6D62">
        <w:rPr>
          <w:rFonts w:ascii="Times New Roman" w:hAnsi="Times New Roman" w:cs="Times New Roman"/>
          <w:b/>
          <w:sz w:val="28"/>
          <w:szCs w:val="28"/>
        </w:rPr>
        <w:t>, выраженных</w:t>
      </w:r>
      <w:r w:rsidR="00DC6D62" w:rsidRPr="00B8567D">
        <w:rPr>
          <w:rFonts w:ascii="Times New Roman" w:hAnsi="Times New Roman" w:cs="Times New Roman"/>
          <w:b/>
          <w:sz w:val="28"/>
          <w:szCs w:val="28"/>
        </w:rPr>
        <w:t xml:space="preserve"> в эквиваленте CO</w:t>
      </w:r>
      <w:r w:rsidR="00DC6D62" w:rsidRPr="00B8567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701D7A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B0269E" w:rsidRDefault="00B0269E" w:rsidP="00DC6D62">
      <w:pPr>
        <w:spacing w:line="276" w:lineRule="auto"/>
        <w:jc w:val="center"/>
        <w:rPr>
          <w:b/>
          <w:sz w:val="28"/>
          <w:szCs w:val="28"/>
        </w:rPr>
      </w:pPr>
    </w:p>
    <w:p w:rsidR="00B0269E" w:rsidRPr="00EB399B" w:rsidRDefault="00B0269E" w:rsidP="00701D7A">
      <w:pPr>
        <w:tabs>
          <w:tab w:val="left" w:pos="9285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1D7A">
        <w:rPr>
          <w:sz w:val="28"/>
          <w:szCs w:val="28"/>
        </w:rPr>
        <w:t xml:space="preserve">Проект </w:t>
      </w:r>
      <w:r w:rsidR="00701D7A" w:rsidRPr="00701D7A">
        <w:rPr>
          <w:sz w:val="28"/>
          <w:szCs w:val="28"/>
        </w:rPr>
        <w:t xml:space="preserve">приказа Минприроды России «Об </w:t>
      </w:r>
      <w:r w:rsidR="003D2DEE">
        <w:rPr>
          <w:sz w:val="28"/>
          <w:szCs w:val="28"/>
        </w:rPr>
        <w:t xml:space="preserve">установлении </w:t>
      </w:r>
      <w:r w:rsidR="00EC2D54">
        <w:rPr>
          <w:sz w:val="28"/>
          <w:szCs w:val="28"/>
        </w:rPr>
        <w:t xml:space="preserve">на </w:t>
      </w:r>
      <w:r w:rsidR="00EC2D54" w:rsidRPr="00EC2D54">
        <w:rPr>
          <w:sz w:val="28"/>
          <w:szCs w:val="28"/>
        </w:rPr>
        <w:t xml:space="preserve">2021- 2036 годы </w:t>
      </w:r>
      <w:r w:rsidR="00701D7A" w:rsidRPr="00EC2D54">
        <w:rPr>
          <w:sz w:val="28"/>
          <w:szCs w:val="28"/>
        </w:rPr>
        <w:t>допустимых</w:t>
      </w:r>
      <w:r w:rsidR="00701D7A" w:rsidRPr="00701D7A">
        <w:rPr>
          <w:sz w:val="28"/>
          <w:szCs w:val="28"/>
        </w:rPr>
        <w:t xml:space="preserve"> ежегодных объемов потребления в Российской Федерации регулируемых веществ, включенных в список F перечня веществ</w:t>
      </w:r>
      <w:r w:rsidR="00701D7A" w:rsidRPr="001253C0">
        <w:rPr>
          <w:sz w:val="28"/>
          <w:szCs w:val="28"/>
        </w:rPr>
        <w:t xml:space="preserve">, </w:t>
      </w:r>
      <w:r w:rsidR="00701D7A" w:rsidRPr="00701D7A">
        <w:rPr>
          <w:sz w:val="28"/>
          <w:szCs w:val="28"/>
        </w:rPr>
        <w:t>разрушающих озоновый слой, обращение которых подлежит государственному регулированию, утвержденный постановлением Правительства Российской Федерации от 24 марта 2014 г. № 228 «О мерах государственного регулирования потребления и обращения веществ, разрушающих озоновый сло</w:t>
      </w:r>
      <w:r w:rsidR="00EA21F9">
        <w:rPr>
          <w:sz w:val="28"/>
          <w:szCs w:val="28"/>
        </w:rPr>
        <w:t>й», выраженных в эквиваленте CO</w:t>
      </w:r>
      <w:r w:rsidR="00EA21F9">
        <w:rPr>
          <w:sz w:val="28"/>
          <w:szCs w:val="28"/>
          <w:vertAlign w:val="subscript"/>
        </w:rPr>
        <w:t>2</w:t>
      </w:r>
      <w:r w:rsidR="00701D7A" w:rsidRPr="00701D7A">
        <w:rPr>
          <w:sz w:val="28"/>
          <w:szCs w:val="28"/>
        </w:rPr>
        <w:t>»</w:t>
      </w:r>
      <w:r w:rsidR="00701D7A" w:rsidRPr="003D17EE">
        <w:rPr>
          <w:sz w:val="28"/>
          <w:szCs w:val="28"/>
        </w:rPr>
        <w:t xml:space="preserve"> </w:t>
      </w:r>
      <w:r w:rsidR="00701D7A">
        <w:rPr>
          <w:sz w:val="28"/>
          <w:szCs w:val="28"/>
        </w:rPr>
        <w:t>(далее</w:t>
      </w:r>
      <w:proofErr w:type="gramEnd"/>
      <w:r w:rsidR="00701D7A">
        <w:rPr>
          <w:sz w:val="28"/>
          <w:szCs w:val="28"/>
        </w:rPr>
        <w:t xml:space="preserve"> - </w:t>
      </w:r>
      <w:proofErr w:type="gramStart"/>
      <w:r w:rsidR="00701D7A">
        <w:rPr>
          <w:sz w:val="28"/>
          <w:szCs w:val="28"/>
        </w:rPr>
        <w:t>проект приказа</w:t>
      </w:r>
      <w:r w:rsidRPr="003D17EE">
        <w:rPr>
          <w:sz w:val="28"/>
          <w:szCs w:val="28"/>
        </w:rPr>
        <w:t xml:space="preserve">) </w:t>
      </w:r>
      <w:r w:rsidR="00701D7A">
        <w:rPr>
          <w:sz w:val="28"/>
          <w:szCs w:val="28"/>
        </w:rPr>
        <w:t xml:space="preserve">разработан в рамках выполнения пункта </w:t>
      </w:r>
      <w:r w:rsidR="003D2DEE">
        <w:rPr>
          <w:sz w:val="28"/>
          <w:szCs w:val="28"/>
        </w:rPr>
        <w:t>5</w:t>
      </w:r>
      <w:r w:rsidR="00701D7A">
        <w:rPr>
          <w:sz w:val="28"/>
          <w:szCs w:val="28"/>
        </w:rPr>
        <w:t xml:space="preserve"> постановления Правительства Российской Федерации от 25 марта 2020 г. №</w:t>
      </w:r>
      <w:r w:rsidR="00701D7A" w:rsidRPr="001253C0">
        <w:rPr>
          <w:sz w:val="28"/>
          <w:szCs w:val="28"/>
        </w:rPr>
        <w:t xml:space="preserve"> 333</w:t>
      </w:r>
      <w:r w:rsidR="00701D7A">
        <w:rPr>
          <w:sz w:val="28"/>
          <w:szCs w:val="28"/>
        </w:rPr>
        <w:t xml:space="preserve"> </w:t>
      </w:r>
      <w:r w:rsidR="00701D7A">
        <w:rPr>
          <w:sz w:val="28"/>
          <w:szCs w:val="28"/>
        </w:rPr>
        <w:br/>
        <w:t xml:space="preserve">«О принятии Российской Федерацией поправки к </w:t>
      </w:r>
      <w:proofErr w:type="spellStart"/>
      <w:r w:rsidR="00701D7A">
        <w:rPr>
          <w:sz w:val="28"/>
          <w:szCs w:val="28"/>
        </w:rPr>
        <w:t>Монреальскому</w:t>
      </w:r>
      <w:proofErr w:type="spellEnd"/>
      <w:r w:rsidR="00701D7A">
        <w:rPr>
          <w:sz w:val="28"/>
          <w:szCs w:val="28"/>
        </w:rPr>
        <w:t xml:space="preserve"> протоколу </w:t>
      </w:r>
      <w:r w:rsidR="00701D7A">
        <w:rPr>
          <w:sz w:val="28"/>
          <w:szCs w:val="28"/>
        </w:rPr>
        <w:br/>
        <w:t xml:space="preserve">по веществам, разрушающим озоновый слой» </w:t>
      </w:r>
      <w:r w:rsidR="007942D0">
        <w:rPr>
          <w:sz w:val="28"/>
          <w:szCs w:val="28"/>
        </w:rPr>
        <w:t>(далее – постановление № 333)</w:t>
      </w:r>
      <w:r w:rsidR="007942D0">
        <w:rPr>
          <w:sz w:val="28"/>
          <w:szCs w:val="28"/>
        </w:rPr>
        <w:br/>
      </w:r>
      <w:r w:rsidR="00701D7A">
        <w:rPr>
          <w:sz w:val="28"/>
          <w:szCs w:val="28"/>
        </w:rPr>
        <w:t xml:space="preserve">и в целях </w:t>
      </w:r>
      <w:r w:rsidRPr="003D17EE">
        <w:rPr>
          <w:sz w:val="28"/>
          <w:szCs w:val="28"/>
        </w:rPr>
        <w:t xml:space="preserve">обеспечения выполнения обязательств Российской Федерации </w:t>
      </w:r>
      <w:r w:rsidR="007942D0">
        <w:rPr>
          <w:sz w:val="28"/>
          <w:szCs w:val="28"/>
        </w:rPr>
        <w:br/>
      </w:r>
      <w:r w:rsidRPr="003D17EE">
        <w:rPr>
          <w:sz w:val="28"/>
          <w:szCs w:val="28"/>
        </w:rPr>
        <w:t xml:space="preserve">по </w:t>
      </w:r>
      <w:proofErr w:type="spellStart"/>
      <w:r w:rsidRPr="003D17EE">
        <w:rPr>
          <w:sz w:val="28"/>
          <w:szCs w:val="28"/>
        </w:rPr>
        <w:t>Монреальскому</w:t>
      </w:r>
      <w:proofErr w:type="spellEnd"/>
      <w:r w:rsidRPr="003D17EE">
        <w:rPr>
          <w:sz w:val="28"/>
          <w:szCs w:val="28"/>
        </w:rPr>
        <w:t xml:space="preserve"> протоколу по веществам, разрушающим озоновый слой, 1987 года (далее – </w:t>
      </w:r>
      <w:proofErr w:type="spellStart"/>
      <w:r w:rsidRPr="003D17EE">
        <w:rPr>
          <w:sz w:val="28"/>
          <w:szCs w:val="28"/>
        </w:rPr>
        <w:t>Монреальский</w:t>
      </w:r>
      <w:proofErr w:type="spellEnd"/>
      <w:r w:rsidRPr="003D17EE">
        <w:rPr>
          <w:sz w:val="28"/>
          <w:szCs w:val="28"/>
        </w:rPr>
        <w:t xml:space="preserve"> протокол)</w:t>
      </w:r>
      <w:r w:rsidR="009D2D12">
        <w:rPr>
          <w:sz w:val="28"/>
          <w:szCs w:val="28"/>
        </w:rPr>
        <w:t xml:space="preserve"> </w:t>
      </w:r>
      <w:r w:rsidRPr="003D17EE">
        <w:rPr>
          <w:sz w:val="28"/>
          <w:szCs w:val="28"/>
        </w:rPr>
        <w:t>и поправок к нему.</w:t>
      </w:r>
      <w:proofErr w:type="gramEnd"/>
    </w:p>
    <w:p w:rsidR="007942D0" w:rsidRDefault="00DD26B0" w:rsidP="007942D0">
      <w:pPr>
        <w:tabs>
          <w:tab w:val="left" w:pos="9285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42D0">
        <w:rPr>
          <w:sz w:val="28"/>
          <w:szCs w:val="28"/>
        </w:rPr>
        <w:t>оправкой</w:t>
      </w:r>
      <w:r w:rsidR="00ED6CD7">
        <w:rPr>
          <w:sz w:val="28"/>
          <w:szCs w:val="28"/>
        </w:rPr>
        <w:t xml:space="preserve"> к </w:t>
      </w:r>
      <w:proofErr w:type="spellStart"/>
      <w:r w:rsidR="00ED6CD7">
        <w:rPr>
          <w:sz w:val="28"/>
          <w:szCs w:val="28"/>
        </w:rPr>
        <w:t>Монреальскому</w:t>
      </w:r>
      <w:proofErr w:type="spellEnd"/>
      <w:r w:rsidR="00ED6CD7">
        <w:rPr>
          <w:sz w:val="28"/>
          <w:szCs w:val="28"/>
        </w:rPr>
        <w:t xml:space="preserve"> протоколу</w:t>
      </w:r>
      <w:r>
        <w:rPr>
          <w:sz w:val="28"/>
          <w:szCs w:val="28"/>
        </w:rPr>
        <w:t>,</w:t>
      </w:r>
      <w:r w:rsidR="00ED6CD7">
        <w:rPr>
          <w:sz w:val="28"/>
          <w:szCs w:val="28"/>
        </w:rPr>
        <w:t xml:space="preserve"> </w:t>
      </w:r>
      <w:r>
        <w:rPr>
          <w:sz w:val="28"/>
        </w:rPr>
        <w:t xml:space="preserve">принятой на двадцать восьмом </w:t>
      </w:r>
      <w:proofErr w:type="gramStart"/>
      <w:r>
        <w:rPr>
          <w:sz w:val="28"/>
        </w:rPr>
        <w:t>совещании</w:t>
      </w:r>
      <w:proofErr w:type="gramEnd"/>
      <w:r>
        <w:rPr>
          <w:sz w:val="28"/>
        </w:rPr>
        <w:t xml:space="preserve"> Сторон </w:t>
      </w:r>
      <w:proofErr w:type="spellStart"/>
      <w:r>
        <w:rPr>
          <w:sz w:val="28"/>
        </w:rPr>
        <w:t>Монреальского</w:t>
      </w:r>
      <w:proofErr w:type="spellEnd"/>
      <w:r>
        <w:rPr>
          <w:sz w:val="28"/>
        </w:rPr>
        <w:t xml:space="preserve"> протокола (</w:t>
      </w:r>
      <w:r w:rsidR="00EA21F9">
        <w:rPr>
          <w:sz w:val="28"/>
        </w:rPr>
        <w:t xml:space="preserve">г. </w:t>
      </w:r>
      <w:proofErr w:type="spellStart"/>
      <w:r w:rsidR="00EA21F9">
        <w:rPr>
          <w:sz w:val="28"/>
        </w:rPr>
        <w:t>Кигали</w:t>
      </w:r>
      <w:proofErr w:type="spellEnd"/>
      <w:r w:rsidR="00EA21F9">
        <w:rPr>
          <w:sz w:val="28"/>
        </w:rPr>
        <w:t xml:space="preserve">, Руанда, 15 октября </w:t>
      </w:r>
      <w:r w:rsidR="00EA21F9">
        <w:rPr>
          <w:sz w:val="28"/>
        </w:rPr>
        <w:br/>
        <w:t>2016 г.)</w:t>
      </w:r>
      <w:r>
        <w:rPr>
          <w:sz w:val="28"/>
          <w:szCs w:val="28"/>
        </w:rPr>
        <w:t xml:space="preserve"> </w:t>
      </w:r>
      <w:r w:rsidR="009D2D12">
        <w:rPr>
          <w:sz w:val="28"/>
          <w:szCs w:val="28"/>
        </w:rPr>
        <w:t xml:space="preserve">(далее – </w:t>
      </w:r>
      <w:proofErr w:type="spellStart"/>
      <w:r w:rsidR="009D2D12">
        <w:rPr>
          <w:sz w:val="28"/>
          <w:szCs w:val="28"/>
        </w:rPr>
        <w:t>Кигалийская</w:t>
      </w:r>
      <w:proofErr w:type="spellEnd"/>
      <w:r w:rsidR="009D2D12">
        <w:rPr>
          <w:sz w:val="28"/>
          <w:szCs w:val="28"/>
        </w:rPr>
        <w:t xml:space="preserve"> поправка)</w:t>
      </w:r>
      <w:r w:rsidR="002B34FA">
        <w:rPr>
          <w:sz w:val="28"/>
          <w:szCs w:val="28"/>
        </w:rPr>
        <w:t>,</w:t>
      </w:r>
      <w:r w:rsidR="009D2D12">
        <w:rPr>
          <w:sz w:val="28"/>
          <w:szCs w:val="28"/>
        </w:rPr>
        <w:t xml:space="preserve"> </w:t>
      </w:r>
      <w:r w:rsidR="007942D0" w:rsidRPr="00EB399B">
        <w:rPr>
          <w:sz w:val="28"/>
          <w:szCs w:val="28"/>
        </w:rPr>
        <w:t xml:space="preserve">регулируются вопросы потребления и производства </w:t>
      </w:r>
      <w:proofErr w:type="spellStart"/>
      <w:r w:rsidR="007942D0" w:rsidRPr="00EB399B">
        <w:rPr>
          <w:sz w:val="28"/>
          <w:szCs w:val="28"/>
        </w:rPr>
        <w:t>гидрофторуглеродов</w:t>
      </w:r>
      <w:proofErr w:type="spellEnd"/>
      <w:r w:rsidR="007942D0" w:rsidRPr="00EB399B">
        <w:rPr>
          <w:sz w:val="28"/>
          <w:szCs w:val="28"/>
        </w:rPr>
        <w:t xml:space="preserve"> (далее - ГФУ).</w:t>
      </w:r>
      <w:r w:rsidR="007942D0">
        <w:rPr>
          <w:sz w:val="28"/>
          <w:szCs w:val="28"/>
        </w:rPr>
        <w:t xml:space="preserve"> </w:t>
      </w:r>
      <w:proofErr w:type="spellStart"/>
      <w:r w:rsidR="009D2D12">
        <w:rPr>
          <w:sz w:val="28"/>
          <w:szCs w:val="28"/>
        </w:rPr>
        <w:t>Кигалийская</w:t>
      </w:r>
      <w:proofErr w:type="spellEnd"/>
      <w:r w:rsidR="009D2D12">
        <w:rPr>
          <w:sz w:val="28"/>
          <w:szCs w:val="28"/>
        </w:rPr>
        <w:t xml:space="preserve"> п</w:t>
      </w:r>
      <w:r w:rsidR="007942D0" w:rsidRPr="003527EC">
        <w:rPr>
          <w:sz w:val="28"/>
          <w:szCs w:val="28"/>
        </w:rPr>
        <w:t xml:space="preserve">оправка призвана смягчить изменение климата путем поэтапного сокращения производства </w:t>
      </w:r>
      <w:r>
        <w:rPr>
          <w:sz w:val="28"/>
          <w:szCs w:val="28"/>
        </w:rPr>
        <w:br/>
      </w:r>
      <w:r w:rsidR="007942D0" w:rsidRPr="003527EC">
        <w:rPr>
          <w:sz w:val="28"/>
          <w:szCs w:val="28"/>
        </w:rPr>
        <w:t xml:space="preserve">и потребления </w:t>
      </w:r>
      <w:proofErr w:type="gramStart"/>
      <w:r w:rsidR="007942D0">
        <w:rPr>
          <w:sz w:val="28"/>
          <w:szCs w:val="28"/>
        </w:rPr>
        <w:t>ГФУ</w:t>
      </w:r>
      <w:proofErr w:type="gramEnd"/>
      <w:r w:rsidR="007942D0" w:rsidRPr="003527EC">
        <w:rPr>
          <w:sz w:val="28"/>
          <w:szCs w:val="28"/>
        </w:rPr>
        <w:t xml:space="preserve"> и направлена на то, чтобы удержать потепление атмосферы</w:t>
      </w:r>
      <w:r>
        <w:rPr>
          <w:sz w:val="28"/>
          <w:szCs w:val="28"/>
        </w:rPr>
        <w:br/>
      </w:r>
      <w:r w:rsidR="007942D0" w:rsidRPr="003527EC">
        <w:rPr>
          <w:sz w:val="28"/>
          <w:szCs w:val="28"/>
        </w:rPr>
        <w:t>в пределах 2,0 - 1,5°C за счет уменьшения воздействия парниковых газов.</w:t>
      </w:r>
    </w:p>
    <w:p w:rsidR="007360B5" w:rsidRPr="007360B5" w:rsidRDefault="00DD26B0" w:rsidP="007360B5">
      <w:pPr>
        <w:tabs>
          <w:tab w:val="left" w:pos="9285"/>
        </w:tabs>
        <w:autoSpaceDE/>
        <w:autoSpaceDN/>
        <w:adjustRightInd/>
        <w:spacing w:line="276" w:lineRule="auto"/>
        <w:ind w:firstLine="709"/>
        <w:jc w:val="both"/>
        <w:rPr>
          <w:vertAlign w:val="subscript"/>
        </w:rPr>
      </w:pPr>
      <w:r>
        <w:rPr>
          <w:sz w:val="28"/>
          <w:szCs w:val="28"/>
        </w:rPr>
        <w:t xml:space="preserve">Согласно </w:t>
      </w:r>
      <w:r w:rsidR="008B2E9F">
        <w:rPr>
          <w:sz w:val="28"/>
          <w:szCs w:val="28"/>
        </w:rPr>
        <w:t>пункту 3 статьи</w:t>
      </w:r>
      <w:r>
        <w:rPr>
          <w:sz w:val="28"/>
          <w:szCs w:val="28"/>
        </w:rPr>
        <w:t xml:space="preserve"> 2</w:t>
      </w:r>
      <w:r w:rsidRPr="007360B5">
        <w:rPr>
          <w:sz w:val="28"/>
          <w:szCs w:val="28"/>
        </w:rPr>
        <w:t>J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Кигалийской</w:t>
      </w:r>
      <w:proofErr w:type="spellEnd"/>
      <w:r>
        <w:rPr>
          <w:sz w:val="28"/>
          <w:szCs w:val="28"/>
        </w:rPr>
        <w:t xml:space="preserve"> поправки расчет базовой линии </w:t>
      </w:r>
      <w:r w:rsidR="00882C58">
        <w:rPr>
          <w:sz w:val="28"/>
          <w:szCs w:val="28"/>
        </w:rPr>
        <w:br/>
      </w:r>
      <w:r>
        <w:rPr>
          <w:sz w:val="28"/>
          <w:szCs w:val="28"/>
        </w:rPr>
        <w:t xml:space="preserve">для сокращения ГФУ в Российской Федерации производится следующим образом: </w:t>
      </w:r>
      <w:r>
        <w:rPr>
          <w:sz w:val="28"/>
          <w:szCs w:val="28"/>
        </w:rPr>
        <w:br/>
      </w:r>
      <w:r w:rsidR="00B0269E">
        <w:rPr>
          <w:sz w:val="28"/>
          <w:szCs w:val="28"/>
        </w:rPr>
        <w:t xml:space="preserve">к базовой линии по потреблению ГФУ </w:t>
      </w:r>
      <w:r w:rsidR="00ED2E75">
        <w:rPr>
          <w:sz w:val="28"/>
          <w:szCs w:val="28"/>
        </w:rPr>
        <w:t>(среднегодовое потребление</w:t>
      </w:r>
      <w:r>
        <w:rPr>
          <w:sz w:val="28"/>
          <w:szCs w:val="28"/>
        </w:rPr>
        <w:t xml:space="preserve"> ГФУ </w:t>
      </w:r>
      <w:r w:rsidR="009C2862">
        <w:rPr>
          <w:sz w:val="28"/>
          <w:szCs w:val="28"/>
        </w:rPr>
        <w:br/>
      </w:r>
      <w:r>
        <w:rPr>
          <w:sz w:val="28"/>
          <w:szCs w:val="28"/>
        </w:rPr>
        <w:t xml:space="preserve">за 2011-2013 годы) прибавляется </w:t>
      </w:r>
      <w:r w:rsidR="00B0269E">
        <w:rPr>
          <w:sz w:val="28"/>
          <w:szCs w:val="28"/>
        </w:rPr>
        <w:t xml:space="preserve">25% от базовой линии 1989 г. </w:t>
      </w:r>
      <w:r w:rsidR="009C2862">
        <w:rPr>
          <w:sz w:val="28"/>
          <w:szCs w:val="28"/>
        </w:rPr>
        <w:br/>
      </w:r>
      <w:r w:rsidR="00B0269E">
        <w:rPr>
          <w:sz w:val="28"/>
          <w:szCs w:val="28"/>
        </w:rPr>
        <w:t xml:space="preserve">по </w:t>
      </w:r>
      <w:proofErr w:type="spellStart"/>
      <w:r w:rsidR="00B0269E">
        <w:rPr>
          <w:sz w:val="28"/>
          <w:szCs w:val="28"/>
        </w:rPr>
        <w:t>гидрохлорфторуглеродам</w:t>
      </w:r>
      <w:proofErr w:type="spellEnd"/>
      <w:r w:rsidR="00B0269E">
        <w:rPr>
          <w:sz w:val="28"/>
          <w:szCs w:val="28"/>
        </w:rPr>
        <w:t xml:space="preserve"> (далее – ГХФУ)</w:t>
      </w:r>
      <w:r w:rsidR="007360B5">
        <w:rPr>
          <w:sz w:val="28"/>
          <w:szCs w:val="28"/>
        </w:rPr>
        <w:t>, выраженные в эквиваленте СО</w:t>
      </w:r>
      <w:proofErr w:type="gramStart"/>
      <w:r w:rsidR="007360B5">
        <w:rPr>
          <w:sz w:val="28"/>
          <w:szCs w:val="28"/>
          <w:vertAlign w:val="subscript"/>
        </w:rPr>
        <w:t>2</w:t>
      </w:r>
      <w:proofErr w:type="gramEnd"/>
      <w:r w:rsidR="007360B5">
        <w:rPr>
          <w:sz w:val="28"/>
          <w:szCs w:val="28"/>
          <w:vertAlign w:val="subscript"/>
        </w:rPr>
        <w:t>.</w:t>
      </w:r>
    </w:p>
    <w:p w:rsidR="00B0269E" w:rsidRDefault="002D2D68" w:rsidP="00DD26B0">
      <w:pPr>
        <w:tabs>
          <w:tab w:val="left" w:pos="9285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</w:t>
      </w:r>
      <w:r w:rsidR="00B0269E">
        <w:rPr>
          <w:sz w:val="28"/>
          <w:szCs w:val="28"/>
        </w:rPr>
        <w:t xml:space="preserve"> потребления ГФУ</w:t>
      </w:r>
      <w:r w:rsidR="00882C58">
        <w:rPr>
          <w:sz w:val="28"/>
          <w:szCs w:val="28"/>
        </w:rPr>
        <w:t xml:space="preserve"> </w:t>
      </w:r>
      <w:r w:rsidR="00EC6C2A">
        <w:rPr>
          <w:sz w:val="28"/>
          <w:szCs w:val="28"/>
        </w:rPr>
        <w:t>будет происходить по определенному графику:</w:t>
      </w:r>
      <w:r w:rsidR="00B0269E">
        <w:rPr>
          <w:sz w:val="28"/>
          <w:szCs w:val="28"/>
        </w:rPr>
        <w:t xml:space="preserve"> с 2020 года </w:t>
      </w:r>
      <w:r>
        <w:rPr>
          <w:sz w:val="28"/>
          <w:szCs w:val="28"/>
        </w:rPr>
        <w:t xml:space="preserve">потребление ГФУ сокращается </w:t>
      </w:r>
      <w:r w:rsidR="00B0269E">
        <w:rPr>
          <w:sz w:val="28"/>
          <w:szCs w:val="28"/>
        </w:rPr>
        <w:t xml:space="preserve">на 5%, с 2025 года на 35%, с 2029 года </w:t>
      </w:r>
      <w:r w:rsidR="003A187F">
        <w:rPr>
          <w:sz w:val="28"/>
          <w:szCs w:val="28"/>
        </w:rPr>
        <w:br/>
      </w:r>
      <w:proofErr w:type="gramStart"/>
      <w:r w:rsidR="00B0269E">
        <w:rPr>
          <w:sz w:val="28"/>
          <w:szCs w:val="28"/>
        </w:rPr>
        <w:t>на</w:t>
      </w:r>
      <w:proofErr w:type="gramEnd"/>
      <w:r w:rsidR="00B0269E">
        <w:rPr>
          <w:sz w:val="28"/>
          <w:szCs w:val="28"/>
        </w:rPr>
        <w:t xml:space="preserve"> 70%, с 2034 года на 80% и с 2036 года на 85% с последующей неограниченной возможностью использовать ГФУ в объеме 15% от базовой линии. Эти же условия </w:t>
      </w:r>
      <w:r w:rsidR="00B0269E">
        <w:rPr>
          <w:sz w:val="28"/>
          <w:szCs w:val="28"/>
        </w:rPr>
        <w:lastRenderedPageBreak/>
        <w:t>распространяются также на Белоруссию, Казахстан, Таджикистан и Узбекистан.</w:t>
      </w:r>
    </w:p>
    <w:p w:rsidR="00EC6C2A" w:rsidRDefault="00EC6C2A" w:rsidP="00EC6C2A">
      <w:pPr>
        <w:tabs>
          <w:tab w:val="left" w:pos="9285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постановления № 333</w:t>
      </w:r>
      <w:r w:rsidRPr="00EC6C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России направил в Минприроды России</w:t>
      </w:r>
      <w:r w:rsidRPr="00EC6C2A">
        <w:rPr>
          <w:sz w:val="28"/>
          <w:szCs w:val="28"/>
        </w:rPr>
        <w:t xml:space="preserve"> предложения по определению расчетного уровня потребления регулируемых веществ, включенных в список F перечня веществ, разрушающих озоновый слой, выраженного в эквиваленте CO</w:t>
      </w:r>
      <w:r w:rsidR="007360B5">
        <w:rPr>
          <w:sz w:val="28"/>
          <w:szCs w:val="28"/>
          <w:vertAlign w:val="subscript"/>
        </w:rPr>
        <w:t>2</w:t>
      </w:r>
      <w:r w:rsidRPr="00EC6C2A">
        <w:rPr>
          <w:sz w:val="28"/>
          <w:szCs w:val="28"/>
        </w:rPr>
        <w:t>, за 2011, 2012 и 2013 годы.</w:t>
      </w:r>
    </w:p>
    <w:p w:rsidR="00EC6C2A" w:rsidRDefault="00EC6C2A" w:rsidP="00EC6C2A">
      <w:pPr>
        <w:tabs>
          <w:tab w:val="left" w:pos="9285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предложения</w:t>
      </w:r>
      <w:r w:rsidR="007360B5">
        <w:rPr>
          <w:sz w:val="28"/>
          <w:szCs w:val="28"/>
        </w:rPr>
        <w:t xml:space="preserve">м </w:t>
      </w:r>
      <w:proofErr w:type="spellStart"/>
      <w:r w:rsidR="007360B5">
        <w:rPr>
          <w:sz w:val="28"/>
          <w:szCs w:val="28"/>
        </w:rPr>
        <w:t>Минпромторга</w:t>
      </w:r>
      <w:proofErr w:type="spellEnd"/>
      <w:r w:rsidR="007360B5">
        <w:rPr>
          <w:sz w:val="28"/>
          <w:szCs w:val="28"/>
        </w:rPr>
        <w:t xml:space="preserve"> России среднегодовое</w:t>
      </w:r>
      <w:r>
        <w:rPr>
          <w:sz w:val="28"/>
          <w:szCs w:val="28"/>
        </w:rPr>
        <w:t xml:space="preserve"> значение потребления ГФУ в Российской Федерации за 2011-2013 годы составило </w:t>
      </w:r>
      <w:r w:rsidR="00EE3399">
        <w:rPr>
          <w:sz w:val="28"/>
          <w:szCs w:val="28"/>
        </w:rPr>
        <w:t>33 529 591 тонн</w:t>
      </w:r>
      <w:r w:rsidR="008B2E9F">
        <w:rPr>
          <w:sz w:val="28"/>
          <w:szCs w:val="28"/>
        </w:rPr>
        <w:t>а</w:t>
      </w:r>
      <w:r w:rsidR="00EE3399">
        <w:rPr>
          <w:sz w:val="28"/>
          <w:szCs w:val="28"/>
        </w:rPr>
        <w:t xml:space="preserve"> СО</w:t>
      </w:r>
      <w:proofErr w:type="gramStart"/>
      <w:r w:rsidR="00EE3399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. </w:t>
      </w:r>
      <w:r w:rsidR="009C2862">
        <w:rPr>
          <w:sz w:val="28"/>
          <w:szCs w:val="28"/>
        </w:rPr>
        <w:t xml:space="preserve">Исходя из расчетов, сделанных секретариатом </w:t>
      </w:r>
      <w:proofErr w:type="spellStart"/>
      <w:r w:rsidR="009C2862">
        <w:rPr>
          <w:sz w:val="28"/>
          <w:szCs w:val="28"/>
        </w:rPr>
        <w:t>Монреальского</w:t>
      </w:r>
      <w:proofErr w:type="spellEnd"/>
      <w:r w:rsidR="009C2862">
        <w:rPr>
          <w:sz w:val="28"/>
          <w:szCs w:val="28"/>
        </w:rPr>
        <w:t xml:space="preserve"> протокола для Российской Федерации, базовый уровень, относящийся к 25% от базовой линии по ГХФУ</w:t>
      </w:r>
      <w:r w:rsidR="002B34FA">
        <w:rPr>
          <w:sz w:val="28"/>
          <w:szCs w:val="28"/>
        </w:rPr>
        <w:t xml:space="preserve"> </w:t>
      </w:r>
      <w:r w:rsidR="00EE3399">
        <w:rPr>
          <w:sz w:val="28"/>
          <w:szCs w:val="28"/>
        </w:rPr>
        <w:t>за 1989 год</w:t>
      </w:r>
      <w:r w:rsidR="008B2E9F">
        <w:rPr>
          <w:sz w:val="28"/>
          <w:szCs w:val="28"/>
        </w:rPr>
        <w:t>,</w:t>
      </w:r>
      <w:r w:rsidR="00EE3399">
        <w:rPr>
          <w:sz w:val="28"/>
          <w:szCs w:val="28"/>
        </w:rPr>
        <w:t xml:space="preserve"> составляет 15 199 666</w:t>
      </w:r>
      <w:r w:rsidR="009C2862">
        <w:rPr>
          <w:sz w:val="28"/>
          <w:szCs w:val="28"/>
        </w:rPr>
        <w:t xml:space="preserve"> тонн СО</w:t>
      </w:r>
      <w:proofErr w:type="gramStart"/>
      <w:r w:rsidR="007360B5">
        <w:rPr>
          <w:sz w:val="28"/>
          <w:szCs w:val="28"/>
          <w:vertAlign w:val="subscript"/>
        </w:rPr>
        <w:t>2</w:t>
      </w:r>
      <w:proofErr w:type="gramEnd"/>
      <w:r w:rsidR="009C2862">
        <w:rPr>
          <w:sz w:val="28"/>
          <w:szCs w:val="28"/>
        </w:rPr>
        <w:t>.</w:t>
      </w:r>
    </w:p>
    <w:p w:rsidR="009C2862" w:rsidRDefault="009C2862" w:rsidP="009C2862">
      <w:pPr>
        <w:tabs>
          <w:tab w:val="left" w:pos="9285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2B34FA">
        <w:rPr>
          <w:sz w:val="28"/>
          <w:szCs w:val="28"/>
        </w:rPr>
        <w:t>,</w:t>
      </w:r>
      <w:r>
        <w:rPr>
          <w:sz w:val="28"/>
          <w:szCs w:val="28"/>
        </w:rPr>
        <w:t xml:space="preserve"> расчетный уровень потребления ГФУ будет </w:t>
      </w:r>
      <w:r w:rsidR="007360B5">
        <w:rPr>
          <w:sz w:val="28"/>
          <w:szCs w:val="28"/>
        </w:rPr>
        <w:t>соответствовать</w:t>
      </w:r>
      <w:r w:rsidR="00EE3399">
        <w:rPr>
          <w:sz w:val="28"/>
          <w:szCs w:val="28"/>
        </w:rPr>
        <w:t xml:space="preserve"> 48 729 257</w:t>
      </w:r>
      <w:r>
        <w:rPr>
          <w:sz w:val="28"/>
          <w:szCs w:val="28"/>
        </w:rPr>
        <w:t xml:space="preserve"> тонн СО</w:t>
      </w:r>
      <w:proofErr w:type="gramStart"/>
      <w:r w:rsidR="007360B5">
        <w:rPr>
          <w:sz w:val="28"/>
          <w:szCs w:val="28"/>
          <w:vertAlign w:val="subscript"/>
        </w:rPr>
        <w:t>2</w:t>
      </w:r>
      <w:proofErr w:type="gramEnd"/>
      <w:r w:rsidR="007360B5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.</w:t>
      </w:r>
    </w:p>
    <w:p w:rsidR="009C2862" w:rsidRPr="009C2862" w:rsidRDefault="009C2862" w:rsidP="008B2E9F">
      <w:pPr>
        <w:tabs>
          <w:tab w:val="left" w:pos="9285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вышеприведенным графиком сокращения потребления ГФУ проектом приказа устанавливаются допустимые ежегодные объемы</w:t>
      </w:r>
      <w:r w:rsidRPr="00240293">
        <w:rPr>
          <w:sz w:val="28"/>
          <w:szCs w:val="28"/>
        </w:rPr>
        <w:t xml:space="preserve"> потребления </w:t>
      </w:r>
      <w:r>
        <w:rPr>
          <w:sz w:val="28"/>
          <w:szCs w:val="28"/>
        </w:rPr>
        <w:br/>
      </w:r>
      <w:r w:rsidRPr="00240293">
        <w:rPr>
          <w:sz w:val="28"/>
          <w:szCs w:val="28"/>
        </w:rPr>
        <w:t xml:space="preserve">в Российской Федерации регулируемых веществ, включенных в список F перечня веществ, разрушающих озоновый слой, </w:t>
      </w:r>
      <w:r w:rsidRPr="000857C2">
        <w:rPr>
          <w:sz w:val="28"/>
          <w:szCs w:val="28"/>
        </w:rPr>
        <w:t>обращение которых подлежит государственному регулированию, утвержденный постановлением Правительства Российской Федерации от 24 марта 2014 г. № 228 «О мерах государственного регулирования потребления и обращения веществ, разрушающих озоновый слой»</w:t>
      </w:r>
      <w:r>
        <w:rPr>
          <w:sz w:val="28"/>
          <w:szCs w:val="28"/>
        </w:rPr>
        <w:t>, выраженные</w:t>
      </w:r>
      <w:r w:rsidRPr="000857C2">
        <w:rPr>
          <w:sz w:val="28"/>
          <w:szCs w:val="28"/>
        </w:rPr>
        <w:t xml:space="preserve"> в эквиваленте CO</w:t>
      </w:r>
      <w:r w:rsidR="002B34FA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:</w:t>
      </w:r>
      <w:r w:rsidRPr="000857C2">
        <w:rPr>
          <w:sz w:val="28"/>
          <w:szCs w:val="28"/>
        </w:rPr>
        <w:t xml:space="preserve"> </w:t>
      </w:r>
      <w:r w:rsidR="00EA21F9">
        <w:rPr>
          <w:sz w:val="28"/>
          <w:szCs w:val="28"/>
        </w:rPr>
        <w:t>в 2021 - 2023 годах – 46 292 794</w:t>
      </w:r>
      <w:r w:rsidRPr="00476F91">
        <w:rPr>
          <w:sz w:val="28"/>
          <w:szCs w:val="28"/>
        </w:rPr>
        <w:t xml:space="preserve"> тонн</w:t>
      </w:r>
      <w:r w:rsidR="00EA21F9">
        <w:rPr>
          <w:sz w:val="28"/>
          <w:szCs w:val="28"/>
        </w:rPr>
        <w:t>ы</w:t>
      </w:r>
      <w:r w:rsidRPr="00476F91">
        <w:rPr>
          <w:sz w:val="28"/>
          <w:szCs w:val="28"/>
        </w:rPr>
        <w:t xml:space="preserve"> </w:t>
      </w:r>
      <w:r w:rsidRPr="000857C2">
        <w:rPr>
          <w:sz w:val="28"/>
          <w:szCs w:val="28"/>
        </w:rPr>
        <w:t>CO</w:t>
      </w:r>
      <w:r w:rsidR="002B34F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</w:t>
      </w:r>
      <w:r w:rsidR="008B2E9F">
        <w:rPr>
          <w:sz w:val="28"/>
          <w:szCs w:val="28"/>
        </w:rPr>
        <w:br/>
      </w:r>
      <w:r>
        <w:rPr>
          <w:sz w:val="28"/>
          <w:szCs w:val="28"/>
        </w:rPr>
        <w:t>в 2024 - </w:t>
      </w:r>
      <w:r w:rsidRPr="00476F91">
        <w:rPr>
          <w:sz w:val="28"/>
          <w:szCs w:val="28"/>
        </w:rPr>
        <w:t>2028 годах</w:t>
      </w:r>
      <w:r w:rsidR="00400E5C">
        <w:rPr>
          <w:sz w:val="28"/>
          <w:szCs w:val="28"/>
        </w:rPr>
        <w:t> – 31 674 017</w:t>
      </w:r>
      <w:r>
        <w:rPr>
          <w:sz w:val="28"/>
          <w:szCs w:val="28"/>
        </w:rPr>
        <w:t xml:space="preserve"> </w:t>
      </w:r>
      <w:r w:rsidRPr="00476F91">
        <w:rPr>
          <w:sz w:val="28"/>
          <w:szCs w:val="28"/>
        </w:rPr>
        <w:t xml:space="preserve">тонн </w:t>
      </w:r>
      <w:r w:rsidRPr="000857C2">
        <w:rPr>
          <w:sz w:val="28"/>
          <w:szCs w:val="28"/>
        </w:rPr>
        <w:t>CO</w:t>
      </w:r>
      <w:r w:rsidR="002B34F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  <w:r w:rsidR="008B2E9F">
        <w:rPr>
          <w:sz w:val="28"/>
          <w:szCs w:val="28"/>
        </w:rPr>
        <w:t xml:space="preserve"> </w:t>
      </w:r>
      <w:r>
        <w:rPr>
          <w:sz w:val="28"/>
          <w:szCs w:val="28"/>
        </w:rPr>
        <w:t>в 2029 - </w:t>
      </w:r>
      <w:r w:rsidRPr="00476F91">
        <w:rPr>
          <w:sz w:val="28"/>
          <w:szCs w:val="28"/>
        </w:rPr>
        <w:t>2033 годах</w:t>
      </w:r>
      <w:r w:rsidR="00EA21F9">
        <w:rPr>
          <w:sz w:val="28"/>
          <w:szCs w:val="28"/>
        </w:rPr>
        <w:t> – 14 618 777</w:t>
      </w:r>
      <w:r>
        <w:rPr>
          <w:sz w:val="28"/>
          <w:szCs w:val="28"/>
        </w:rPr>
        <w:t xml:space="preserve"> </w:t>
      </w:r>
      <w:r w:rsidRPr="00476F91">
        <w:rPr>
          <w:sz w:val="28"/>
          <w:szCs w:val="28"/>
        </w:rPr>
        <w:t xml:space="preserve">тонн </w:t>
      </w:r>
      <w:r w:rsidRPr="000857C2">
        <w:rPr>
          <w:sz w:val="28"/>
          <w:szCs w:val="28"/>
        </w:rPr>
        <w:t>CO</w:t>
      </w:r>
      <w:r w:rsidR="002B34F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  <w:r w:rsidR="008B2E9F">
        <w:rPr>
          <w:sz w:val="28"/>
          <w:szCs w:val="28"/>
        </w:rPr>
        <w:t xml:space="preserve"> </w:t>
      </w:r>
      <w:r>
        <w:rPr>
          <w:sz w:val="28"/>
          <w:szCs w:val="28"/>
        </w:rPr>
        <w:t>в 2034 - 2035 годах</w:t>
      </w:r>
      <w:r w:rsidR="00EA21F9">
        <w:rPr>
          <w:sz w:val="28"/>
          <w:szCs w:val="28"/>
        </w:rPr>
        <w:t> – 9 745 851</w:t>
      </w:r>
      <w:r>
        <w:rPr>
          <w:sz w:val="28"/>
          <w:szCs w:val="28"/>
        </w:rPr>
        <w:t xml:space="preserve"> </w:t>
      </w:r>
      <w:r w:rsidRPr="00476F91">
        <w:rPr>
          <w:sz w:val="28"/>
          <w:szCs w:val="28"/>
        </w:rPr>
        <w:t>тонн</w:t>
      </w:r>
      <w:r w:rsidR="005C3BC8">
        <w:rPr>
          <w:sz w:val="28"/>
          <w:szCs w:val="28"/>
        </w:rPr>
        <w:t>ы</w:t>
      </w:r>
      <w:r w:rsidRPr="00476F91">
        <w:rPr>
          <w:sz w:val="28"/>
          <w:szCs w:val="28"/>
        </w:rPr>
        <w:t xml:space="preserve"> </w:t>
      </w:r>
      <w:r w:rsidRPr="000857C2">
        <w:rPr>
          <w:sz w:val="28"/>
          <w:szCs w:val="28"/>
        </w:rPr>
        <w:t>CO</w:t>
      </w:r>
      <w:r w:rsidR="003A187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  <w:r w:rsidR="008B2E9F">
        <w:rPr>
          <w:sz w:val="28"/>
          <w:szCs w:val="28"/>
        </w:rPr>
        <w:t xml:space="preserve"> </w:t>
      </w:r>
      <w:r>
        <w:rPr>
          <w:sz w:val="28"/>
          <w:szCs w:val="28"/>
        </w:rPr>
        <w:t>в 2036 и последующие годы</w:t>
      </w:r>
      <w:r w:rsidR="00EA21F9">
        <w:rPr>
          <w:sz w:val="28"/>
          <w:szCs w:val="28"/>
        </w:rPr>
        <w:t> – 7 </w:t>
      </w:r>
      <w:r w:rsidR="00EA21F9" w:rsidRPr="00EA21F9">
        <w:rPr>
          <w:sz w:val="28"/>
          <w:szCs w:val="28"/>
        </w:rPr>
        <w:t>309 389</w:t>
      </w:r>
      <w:r>
        <w:rPr>
          <w:sz w:val="28"/>
          <w:szCs w:val="28"/>
        </w:rPr>
        <w:t xml:space="preserve"> </w:t>
      </w:r>
      <w:r w:rsidRPr="00476F91">
        <w:rPr>
          <w:sz w:val="28"/>
          <w:szCs w:val="28"/>
        </w:rPr>
        <w:t xml:space="preserve">тонн </w:t>
      </w:r>
      <w:r w:rsidRPr="000857C2">
        <w:rPr>
          <w:sz w:val="28"/>
          <w:szCs w:val="28"/>
        </w:rPr>
        <w:t>CO</w:t>
      </w:r>
      <w:r w:rsidR="003A187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 </w:t>
      </w:r>
    </w:p>
    <w:p w:rsidR="00B0269E" w:rsidRDefault="00B0269E" w:rsidP="00B02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ГФУ широко используются </w:t>
      </w:r>
      <w:r w:rsidRPr="00BB5DD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производстве </w:t>
      </w:r>
      <w:r w:rsidRPr="00BB5DDB">
        <w:rPr>
          <w:sz w:val="28"/>
          <w:szCs w:val="28"/>
        </w:rPr>
        <w:t xml:space="preserve">холодильного </w:t>
      </w:r>
      <w:r w:rsidR="003A187F">
        <w:rPr>
          <w:sz w:val="28"/>
          <w:szCs w:val="28"/>
        </w:rPr>
        <w:br/>
      </w:r>
      <w:r w:rsidRPr="00BB5DDB">
        <w:rPr>
          <w:sz w:val="28"/>
          <w:szCs w:val="28"/>
        </w:rPr>
        <w:t>и морозильного оборудования</w:t>
      </w:r>
      <w:r>
        <w:rPr>
          <w:sz w:val="28"/>
          <w:szCs w:val="28"/>
        </w:rPr>
        <w:t>, систем</w:t>
      </w:r>
      <w:r w:rsidRPr="00BB5DDB">
        <w:rPr>
          <w:sz w:val="28"/>
          <w:szCs w:val="28"/>
        </w:rPr>
        <w:t xml:space="preserve"> кондиционирования воздуха</w:t>
      </w:r>
      <w:r>
        <w:rPr>
          <w:sz w:val="28"/>
          <w:szCs w:val="28"/>
        </w:rPr>
        <w:t xml:space="preserve">, </w:t>
      </w:r>
      <w:r w:rsidRPr="00BB5DDB">
        <w:rPr>
          <w:sz w:val="28"/>
          <w:szCs w:val="28"/>
        </w:rPr>
        <w:t>пенообразователей</w:t>
      </w:r>
      <w:r>
        <w:rPr>
          <w:sz w:val="28"/>
          <w:szCs w:val="28"/>
        </w:rPr>
        <w:t xml:space="preserve"> (в том числе для производства строительных материалов)</w:t>
      </w:r>
      <w:r w:rsidRPr="00BB5DDB">
        <w:rPr>
          <w:sz w:val="28"/>
          <w:szCs w:val="28"/>
        </w:rPr>
        <w:t xml:space="preserve">,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 xml:space="preserve">дств </w:t>
      </w:r>
      <w:r w:rsidRPr="00BB5DDB">
        <w:rPr>
          <w:sz w:val="28"/>
          <w:szCs w:val="28"/>
        </w:rPr>
        <w:t>пр</w:t>
      </w:r>
      <w:proofErr w:type="gramEnd"/>
      <w:r w:rsidRPr="00BB5DDB">
        <w:rPr>
          <w:sz w:val="28"/>
          <w:szCs w:val="28"/>
        </w:rPr>
        <w:t>отивопожарной защиты</w:t>
      </w:r>
      <w:r>
        <w:rPr>
          <w:sz w:val="28"/>
          <w:szCs w:val="28"/>
        </w:rPr>
        <w:t>,</w:t>
      </w:r>
      <w:r w:rsidRPr="00BB5DDB">
        <w:rPr>
          <w:sz w:val="28"/>
          <w:szCs w:val="28"/>
        </w:rPr>
        <w:t xml:space="preserve"> аэрозолей</w:t>
      </w:r>
      <w:r>
        <w:rPr>
          <w:sz w:val="28"/>
          <w:szCs w:val="28"/>
        </w:rPr>
        <w:t xml:space="preserve"> различного назначения, а также </w:t>
      </w:r>
      <w:r w:rsidR="0027356B">
        <w:rPr>
          <w:sz w:val="28"/>
          <w:szCs w:val="28"/>
        </w:rPr>
        <w:br/>
      </w:r>
      <w:r>
        <w:rPr>
          <w:sz w:val="28"/>
          <w:szCs w:val="28"/>
        </w:rPr>
        <w:t xml:space="preserve">в производстве </w:t>
      </w:r>
      <w:r w:rsidRPr="00BB5DDB">
        <w:rPr>
          <w:sz w:val="28"/>
          <w:szCs w:val="28"/>
        </w:rPr>
        <w:t>лекарственных препаратов в форме дозированных ингаляторов</w:t>
      </w:r>
      <w:r>
        <w:rPr>
          <w:sz w:val="28"/>
          <w:szCs w:val="28"/>
        </w:rPr>
        <w:t>.</w:t>
      </w:r>
    </w:p>
    <w:p w:rsidR="0027356B" w:rsidRDefault="0027356B" w:rsidP="00B02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проекта приказа было принято во внимание консолидированное мнение предприятий холодильной и климатической отрасли, </w:t>
      </w:r>
      <w:r>
        <w:rPr>
          <w:sz w:val="28"/>
          <w:szCs w:val="28"/>
        </w:rPr>
        <w:br/>
        <w:t>в том числе производителей, импортеров и дистрибьюторов рабочих веществ холодильных систем, которое сводится к тому, что установленны</w:t>
      </w:r>
      <w:r w:rsidR="003A187F">
        <w:rPr>
          <w:sz w:val="28"/>
          <w:szCs w:val="28"/>
        </w:rPr>
        <w:t>е</w:t>
      </w:r>
      <w:r>
        <w:rPr>
          <w:sz w:val="28"/>
          <w:szCs w:val="28"/>
        </w:rPr>
        <w:t xml:space="preserve"> уровн</w:t>
      </w:r>
      <w:r w:rsidR="003A187F">
        <w:rPr>
          <w:sz w:val="28"/>
          <w:szCs w:val="28"/>
        </w:rPr>
        <w:t>и</w:t>
      </w:r>
      <w:r>
        <w:rPr>
          <w:sz w:val="28"/>
          <w:szCs w:val="28"/>
        </w:rPr>
        <w:t xml:space="preserve"> потребления ГФУ в Российской федерации на ближайшую и среднесрочную перспективу буд</w:t>
      </w:r>
      <w:r w:rsidR="003A187F">
        <w:rPr>
          <w:sz w:val="28"/>
          <w:szCs w:val="28"/>
        </w:rPr>
        <w:t>у</w:t>
      </w:r>
      <w:r>
        <w:rPr>
          <w:sz w:val="28"/>
          <w:szCs w:val="28"/>
        </w:rPr>
        <w:t>т достаточ</w:t>
      </w:r>
      <w:r w:rsidR="003A187F">
        <w:rPr>
          <w:sz w:val="28"/>
          <w:szCs w:val="28"/>
        </w:rPr>
        <w:t>ны</w:t>
      </w:r>
      <w:r>
        <w:rPr>
          <w:sz w:val="28"/>
          <w:szCs w:val="28"/>
        </w:rPr>
        <w:t xml:space="preserve"> для удовлетворения внутреннего рынка страны.</w:t>
      </w:r>
    </w:p>
    <w:p w:rsidR="007360B5" w:rsidRDefault="00B0269E" w:rsidP="00B0269E">
      <w:pPr>
        <w:ind w:firstLine="709"/>
        <w:jc w:val="both"/>
        <w:rPr>
          <w:sz w:val="28"/>
          <w:szCs w:val="28"/>
        </w:rPr>
      </w:pPr>
      <w:r w:rsidRPr="00EB399B">
        <w:rPr>
          <w:bCs/>
          <w:sz w:val="28"/>
          <w:szCs w:val="28"/>
        </w:rPr>
        <w:t>Принятие проекта</w:t>
      </w:r>
      <w:r w:rsidRPr="00EB399B">
        <w:rPr>
          <w:sz w:val="28"/>
          <w:szCs w:val="28"/>
        </w:rPr>
        <w:t xml:space="preserve"> </w:t>
      </w:r>
      <w:r w:rsidR="007360B5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 xml:space="preserve">не </w:t>
      </w:r>
      <w:r w:rsidRPr="00EB399B">
        <w:rPr>
          <w:sz w:val="28"/>
          <w:szCs w:val="28"/>
        </w:rPr>
        <w:t xml:space="preserve">потребует признания </w:t>
      </w:r>
      <w:proofErr w:type="gramStart"/>
      <w:r w:rsidRPr="00EB399B">
        <w:rPr>
          <w:sz w:val="28"/>
          <w:szCs w:val="28"/>
        </w:rPr>
        <w:t>утратившими</w:t>
      </w:r>
      <w:proofErr w:type="gramEnd"/>
      <w:r w:rsidRPr="00EB399B">
        <w:rPr>
          <w:sz w:val="28"/>
          <w:szCs w:val="28"/>
        </w:rPr>
        <w:t xml:space="preserve"> с</w:t>
      </w:r>
      <w:r>
        <w:rPr>
          <w:sz w:val="28"/>
          <w:szCs w:val="28"/>
        </w:rPr>
        <w:t>илу, приостановления, изменения</w:t>
      </w:r>
      <w:r w:rsidRPr="00EB399B">
        <w:rPr>
          <w:sz w:val="28"/>
          <w:szCs w:val="28"/>
        </w:rPr>
        <w:t xml:space="preserve"> или принятия </w:t>
      </w:r>
      <w:r>
        <w:rPr>
          <w:sz w:val="28"/>
          <w:szCs w:val="28"/>
        </w:rPr>
        <w:t>федеральных законов.</w:t>
      </w:r>
    </w:p>
    <w:p w:rsidR="007360B5" w:rsidRPr="003F1741" w:rsidRDefault="007360B5" w:rsidP="007360B5">
      <w:pPr>
        <w:ind w:firstLine="709"/>
        <w:jc w:val="both"/>
        <w:rPr>
          <w:color w:val="000000" w:themeColor="text1"/>
          <w:sz w:val="28"/>
          <w:szCs w:val="28"/>
        </w:rPr>
      </w:pPr>
      <w:r w:rsidRPr="003F1741">
        <w:rPr>
          <w:color w:val="000000" w:themeColor="text1"/>
          <w:sz w:val="28"/>
          <w:szCs w:val="28"/>
        </w:rPr>
        <w:t>Принятие проекта приказа не потребует дополнительных бюджетных расходов из федераль</w:t>
      </w:r>
      <w:bookmarkStart w:id="0" w:name="_GoBack"/>
      <w:bookmarkEnd w:id="0"/>
      <w:r w:rsidRPr="003F1741">
        <w:rPr>
          <w:color w:val="000000" w:themeColor="text1"/>
          <w:sz w:val="28"/>
          <w:szCs w:val="28"/>
        </w:rPr>
        <w:t>ного бюджета и бюджетов субъектов Российской Федерации.</w:t>
      </w:r>
    </w:p>
    <w:p w:rsidR="00B0269E" w:rsidRPr="00C04D3E" w:rsidRDefault="00B0269E" w:rsidP="00B0269E">
      <w:pPr>
        <w:suppressAutoHyphens/>
        <w:ind w:firstLine="709"/>
        <w:jc w:val="both"/>
        <w:rPr>
          <w:sz w:val="28"/>
          <w:szCs w:val="28"/>
        </w:rPr>
      </w:pPr>
      <w:r w:rsidRPr="00C04D3E">
        <w:rPr>
          <w:sz w:val="28"/>
          <w:szCs w:val="28"/>
        </w:rPr>
        <w:t xml:space="preserve">Реализация принимаемого решения не оказывает влияния на макроэкономические показатели развития страны и на достижение целей </w:t>
      </w:r>
      <w:r w:rsidRPr="00C04D3E">
        <w:rPr>
          <w:sz w:val="28"/>
          <w:szCs w:val="28"/>
        </w:rPr>
        <w:lastRenderedPageBreak/>
        <w:t>государственных программ Российской Федерации.</w:t>
      </w:r>
    </w:p>
    <w:p w:rsidR="00B0269E" w:rsidRDefault="00B0269E" w:rsidP="00B0269E">
      <w:pPr>
        <w:suppressAutoHyphens/>
        <w:ind w:firstLine="709"/>
        <w:jc w:val="both"/>
        <w:rPr>
          <w:sz w:val="28"/>
          <w:szCs w:val="28"/>
        </w:rPr>
      </w:pPr>
      <w:r w:rsidRPr="00C04D3E">
        <w:rPr>
          <w:sz w:val="28"/>
          <w:szCs w:val="28"/>
        </w:rPr>
        <w:t xml:space="preserve">Проект постановления соответствует положениям </w:t>
      </w:r>
      <w:hyperlink r:id="rId6" w:history="1">
        <w:r w:rsidRPr="00C04D3E">
          <w:rPr>
            <w:sz w:val="28"/>
            <w:szCs w:val="28"/>
          </w:rPr>
          <w:t>Договора</w:t>
        </w:r>
      </w:hyperlink>
      <w:r w:rsidRPr="00C04D3E">
        <w:rPr>
          <w:sz w:val="28"/>
          <w:szCs w:val="28"/>
        </w:rPr>
        <w:t xml:space="preserve"> о Евразийском экономическом союзе от 29 мая 2014 года, а также положениям иных международных договоров Российской Федерации.</w:t>
      </w:r>
    </w:p>
    <w:p w:rsidR="00B0269E" w:rsidRPr="00F969D5" w:rsidRDefault="00B0269E" w:rsidP="00B0269E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проекте постановления не содержится </w:t>
      </w:r>
      <w:r w:rsidRPr="00F969D5">
        <w:rPr>
          <w:sz w:val="28"/>
          <w:szCs w:val="28"/>
        </w:rPr>
        <w:t>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 (далее -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</w:t>
      </w:r>
      <w:proofErr w:type="gramEnd"/>
      <w:r w:rsidRPr="00F969D5">
        <w:rPr>
          <w:sz w:val="28"/>
          <w:szCs w:val="28"/>
        </w:rPr>
        <w:t xml:space="preserve"> или </w:t>
      </w:r>
      <w:proofErr w:type="gramStart"/>
      <w:r w:rsidRPr="00F969D5">
        <w:rPr>
          <w:sz w:val="28"/>
          <w:szCs w:val="28"/>
        </w:rPr>
        <w:t>последствиях</w:t>
      </w:r>
      <w:proofErr w:type="gramEnd"/>
      <w:r w:rsidRPr="00F969D5">
        <w:rPr>
          <w:sz w:val="28"/>
          <w:szCs w:val="28"/>
        </w:rPr>
        <w:t xml:space="preserve"> их несоблюдения.</w:t>
      </w: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0269E" w:rsidRDefault="00B0269E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E7DC6" w:rsidRDefault="003E7DC6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E7DC6" w:rsidRDefault="003E7DC6" w:rsidP="00B0269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E7DC6" w:rsidRPr="00663F74" w:rsidRDefault="003E7DC6" w:rsidP="003E7DC6">
      <w:pPr>
        <w:jc w:val="both"/>
      </w:pPr>
      <w:r>
        <w:t xml:space="preserve">Т.В. </w:t>
      </w:r>
      <w:proofErr w:type="spellStart"/>
      <w:r>
        <w:t>Зейналова</w:t>
      </w:r>
      <w:proofErr w:type="spellEnd"/>
    </w:p>
    <w:p w:rsidR="003E7DC6" w:rsidRPr="00663F74" w:rsidRDefault="003E7DC6" w:rsidP="003E7DC6">
      <w:pPr>
        <w:jc w:val="both"/>
      </w:pPr>
      <w:r w:rsidRPr="00663F74">
        <w:t>(49</w:t>
      </w:r>
      <w:r>
        <w:t>5)252-23-64 (21-05</w:t>
      </w:r>
      <w:r w:rsidRPr="00663F74">
        <w:t>)</w:t>
      </w:r>
    </w:p>
    <w:p w:rsidR="00755EFF" w:rsidRDefault="00755EFF"/>
    <w:sectPr w:rsidR="00755EFF" w:rsidSect="00C3177F">
      <w:headerReference w:type="default" r:id="rId7"/>
      <w:headerReference w:type="firs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58" w:rsidRDefault="003A0E58" w:rsidP="007360B5">
      <w:r>
        <w:separator/>
      </w:r>
    </w:p>
  </w:endnote>
  <w:endnote w:type="continuationSeparator" w:id="0">
    <w:p w:rsidR="003A0E58" w:rsidRDefault="003A0E58" w:rsidP="0073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58" w:rsidRDefault="003A0E58" w:rsidP="007360B5">
      <w:r>
        <w:separator/>
      </w:r>
    </w:p>
  </w:footnote>
  <w:footnote w:type="continuationSeparator" w:id="0">
    <w:p w:rsidR="003A0E58" w:rsidRDefault="003A0E58" w:rsidP="00736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105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360B5" w:rsidRPr="007360B5" w:rsidRDefault="0034427D">
        <w:pPr>
          <w:pStyle w:val="a3"/>
          <w:jc w:val="center"/>
          <w:rPr>
            <w:sz w:val="28"/>
            <w:szCs w:val="28"/>
          </w:rPr>
        </w:pPr>
        <w:r w:rsidRPr="007360B5">
          <w:rPr>
            <w:sz w:val="28"/>
            <w:szCs w:val="28"/>
          </w:rPr>
          <w:fldChar w:fldCharType="begin"/>
        </w:r>
        <w:r w:rsidR="007360B5" w:rsidRPr="007360B5">
          <w:rPr>
            <w:sz w:val="28"/>
            <w:szCs w:val="28"/>
          </w:rPr>
          <w:instrText xml:space="preserve"> PAGE   \* MERGEFORMAT </w:instrText>
        </w:r>
        <w:r w:rsidRPr="007360B5">
          <w:rPr>
            <w:sz w:val="28"/>
            <w:szCs w:val="28"/>
          </w:rPr>
          <w:fldChar w:fldCharType="separate"/>
        </w:r>
        <w:r w:rsidR="002142E9">
          <w:rPr>
            <w:noProof/>
            <w:sz w:val="28"/>
            <w:szCs w:val="28"/>
          </w:rPr>
          <w:t>3</w:t>
        </w:r>
        <w:r w:rsidRPr="007360B5">
          <w:rPr>
            <w:sz w:val="28"/>
            <w:szCs w:val="28"/>
          </w:rPr>
          <w:fldChar w:fldCharType="end"/>
        </w:r>
      </w:p>
    </w:sdtContent>
  </w:sdt>
  <w:p w:rsidR="007360B5" w:rsidRDefault="007360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7F" w:rsidRPr="00C3177F" w:rsidRDefault="002142E9" w:rsidP="00C3177F">
    <w:pPr>
      <w:pStyle w:val="a3"/>
      <w:tabs>
        <w:tab w:val="center" w:pos="5103"/>
        <w:tab w:val="left" w:pos="5610"/>
      </w:tabs>
      <w:rPr>
        <w:sz w:val="28"/>
        <w:szCs w:val="28"/>
      </w:rPr>
    </w:pPr>
  </w:p>
  <w:p w:rsidR="00C3177F" w:rsidRDefault="002142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69E"/>
    <w:rsid w:val="001D73FA"/>
    <w:rsid w:val="002142E9"/>
    <w:rsid w:val="0027356B"/>
    <w:rsid w:val="0028282C"/>
    <w:rsid w:val="002B34FA"/>
    <w:rsid w:val="002D2D68"/>
    <w:rsid w:val="002E4D1F"/>
    <w:rsid w:val="002F6B4C"/>
    <w:rsid w:val="0034427D"/>
    <w:rsid w:val="00372D16"/>
    <w:rsid w:val="003A0E58"/>
    <w:rsid w:val="003A0F1C"/>
    <w:rsid w:val="003A187F"/>
    <w:rsid w:val="003D2DEE"/>
    <w:rsid w:val="003D554D"/>
    <w:rsid w:val="003E7DC6"/>
    <w:rsid w:val="00400E5C"/>
    <w:rsid w:val="00440EBE"/>
    <w:rsid w:val="00513331"/>
    <w:rsid w:val="005C3BC8"/>
    <w:rsid w:val="00701D7A"/>
    <w:rsid w:val="007360B5"/>
    <w:rsid w:val="00755EFF"/>
    <w:rsid w:val="007942D0"/>
    <w:rsid w:val="007B2280"/>
    <w:rsid w:val="007B327D"/>
    <w:rsid w:val="007D2198"/>
    <w:rsid w:val="007F42E8"/>
    <w:rsid w:val="00882C58"/>
    <w:rsid w:val="008B10D6"/>
    <w:rsid w:val="008B2E9F"/>
    <w:rsid w:val="009C2862"/>
    <w:rsid w:val="009D2D12"/>
    <w:rsid w:val="00B0269E"/>
    <w:rsid w:val="00B10ADE"/>
    <w:rsid w:val="00B175AF"/>
    <w:rsid w:val="00CB3F9D"/>
    <w:rsid w:val="00D12563"/>
    <w:rsid w:val="00DC6D62"/>
    <w:rsid w:val="00DD26B0"/>
    <w:rsid w:val="00E049EB"/>
    <w:rsid w:val="00E873FC"/>
    <w:rsid w:val="00EA21F9"/>
    <w:rsid w:val="00EC2D54"/>
    <w:rsid w:val="00EC6C2A"/>
    <w:rsid w:val="00ED2E75"/>
    <w:rsid w:val="00ED6CD7"/>
    <w:rsid w:val="00EE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6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2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6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20F06D80E483CD3B0D9FAE9CA8A7289C1691A466DA3D03C20849FB8i6t1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zeinalova</dc:creator>
  <cp:lastModifiedBy>zeinalova</cp:lastModifiedBy>
  <cp:revision>2</cp:revision>
  <cp:lastPrinted>2020-08-20T08:12:00Z</cp:lastPrinted>
  <dcterms:created xsi:type="dcterms:W3CDTF">2020-09-07T14:27:00Z</dcterms:created>
  <dcterms:modified xsi:type="dcterms:W3CDTF">2020-09-07T14:27:00Z</dcterms:modified>
</cp:coreProperties>
</file>