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B3" w:rsidRDefault="00E642B3" w:rsidP="00E642B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E642B3" w:rsidRDefault="00E642B3" w:rsidP="00E642B3">
      <w:pPr>
        <w:widowControl w:val="0"/>
        <w:tabs>
          <w:tab w:val="left" w:pos="993"/>
        </w:tabs>
        <w:autoSpaceDE w:val="0"/>
        <w:autoSpaceDN w:val="0"/>
        <w:adjustRightInd w:val="0"/>
        <w:ind w:right="-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проекту федерального закона «О внесении изменений в Федеральный закон «Об отходах производства и потребления» и Федеральный закон «Об охране окружающей среды»</w:t>
      </w:r>
    </w:p>
    <w:p w:rsidR="00E642B3" w:rsidRDefault="00E642B3" w:rsidP="00E642B3">
      <w:pPr>
        <w:spacing w:line="360" w:lineRule="auto"/>
        <w:jc w:val="center"/>
        <w:rPr>
          <w:b/>
          <w:bCs/>
          <w:sz w:val="28"/>
          <w:szCs w:val="28"/>
        </w:rPr>
      </w:pPr>
    </w:p>
    <w:p w:rsidR="00E642B3" w:rsidRDefault="00E642B3" w:rsidP="00E642B3">
      <w:pPr>
        <w:spacing w:line="360" w:lineRule="auto"/>
        <w:jc w:val="both"/>
        <w:rPr>
          <w:sz w:val="28"/>
          <w:szCs w:val="28"/>
        </w:rPr>
      </w:pPr>
    </w:p>
    <w:p w:rsidR="004F6EB4" w:rsidRDefault="004F6EB4" w:rsidP="00B62B9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Настоящий проект федерального закона направлен на </w:t>
      </w:r>
      <w:r w:rsidR="00755935">
        <w:rPr>
          <w:rFonts w:eastAsia="Times New Roman"/>
          <w:sz w:val="28"/>
          <w:szCs w:val="28"/>
        </w:rPr>
        <w:t xml:space="preserve">установление новых понятий и положений, реализация которых обеспечит развитие системы обращения с вторичными материальными ресурсами, а также </w:t>
      </w:r>
      <w:r>
        <w:rPr>
          <w:rFonts w:eastAsia="Times New Roman"/>
          <w:sz w:val="28"/>
          <w:szCs w:val="28"/>
        </w:rPr>
        <w:t>устранение правовых коллизий в положениях действующего законодательства, приведение в соответствие с принятыми ранее нормами законодательства отдельных положений Федерального закона от 24.06.1998 № 89-ФЗ «Об отходах производства и потребления» (далее – Федеральный закона № 89-ФЗ).</w:t>
      </w:r>
      <w:proofErr w:type="gramEnd"/>
    </w:p>
    <w:p w:rsidR="004F6EB4" w:rsidRPr="00742B67" w:rsidRDefault="004F6EB4" w:rsidP="00B62B96">
      <w:pPr>
        <w:spacing w:line="360" w:lineRule="auto"/>
        <w:ind w:firstLine="709"/>
        <w:jc w:val="both"/>
        <w:rPr>
          <w:rFonts w:eastAsia="Times New Roman"/>
          <w:b/>
          <w:i/>
          <w:sz w:val="28"/>
          <w:szCs w:val="28"/>
        </w:rPr>
      </w:pPr>
      <w:r w:rsidRPr="00742B67">
        <w:rPr>
          <w:rFonts w:eastAsia="Times New Roman"/>
          <w:b/>
          <w:i/>
          <w:sz w:val="28"/>
          <w:szCs w:val="28"/>
        </w:rPr>
        <w:t>В части основных понятий</w:t>
      </w:r>
      <w:r w:rsidR="00742B67">
        <w:rPr>
          <w:rFonts w:eastAsia="Times New Roman"/>
          <w:b/>
          <w:i/>
          <w:sz w:val="28"/>
          <w:szCs w:val="28"/>
        </w:rPr>
        <w:t xml:space="preserve"> закона</w:t>
      </w:r>
      <w:r w:rsidRPr="00742B67">
        <w:rPr>
          <w:rFonts w:eastAsia="Times New Roman"/>
          <w:b/>
          <w:i/>
          <w:sz w:val="28"/>
          <w:szCs w:val="28"/>
        </w:rPr>
        <w:t>.</w:t>
      </w:r>
    </w:p>
    <w:p w:rsidR="00C07D94" w:rsidRDefault="00CC1586" w:rsidP="00B62B9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Практика применения Федерального закона № 89-ФЗ установила необходимость уточнения понятия «твердые коммунальные отходы»</w:t>
      </w:r>
      <w:r w:rsidR="00C07D94">
        <w:rPr>
          <w:rFonts w:eastAsia="Times New Roman"/>
          <w:sz w:val="28"/>
          <w:szCs w:val="28"/>
        </w:rPr>
        <w:t xml:space="preserve"> (далее – ТКО)</w:t>
      </w:r>
      <w:r>
        <w:rPr>
          <w:rFonts w:eastAsia="Times New Roman"/>
          <w:sz w:val="28"/>
          <w:szCs w:val="28"/>
        </w:rPr>
        <w:t xml:space="preserve">, в связи с </w:t>
      </w:r>
      <w:r w:rsidR="00C07D94">
        <w:rPr>
          <w:rFonts w:eastAsia="Times New Roman"/>
          <w:sz w:val="28"/>
          <w:szCs w:val="28"/>
        </w:rPr>
        <w:t xml:space="preserve">возможностью двоякого толкования </w:t>
      </w:r>
      <w:r w:rsidR="00742B67">
        <w:rPr>
          <w:rFonts w:eastAsia="Times New Roman"/>
          <w:sz w:val="28"/>
          <w:szCs w:val="28"/>
        </w:rPr>
        <w:t xml:space="preserve">действующей нормы </w:t>
      </w:r>
      <w:r w:rsidR="00C07D94">
        <w:rPr>
          <w:rFonts w:eastAsia="Times New Roman"/>
          <w:sz w:val="28"/>
          <w:szCs w:val="28"/>
        </w:rPr>
        <w:t xml:space="preserve">и </w:t>
      </w:r>
      <w:r w:rsidR="00742B67">
        <w:rPr>
          <w:rFonts w:eastAsia="Times New Roman"/>
          <w:sz w:val="28"/>
          <w:szCs w:val="28"/>
        </w:rPr>
        <w:t xml:space="preserve">возможностью </w:t>
      </w:r>
      <w:r w:rsidR="00C07D94">
        <w:rPr>
          <w:rFonts w:eastAsia="Times New Roman"/>
          <w:sz w:val="28"/>
          <w:szCs w:val="28"/>
        </w:rPr>
        <w:t>злоупотребл</w:t>
      </w:r>
      <w:r w:rsidR="00742B67">
        <w:rPr>
          <w:rFonts w:eastAsia="Times New Roman"/>
          <w:sz w:val="28"/>
          <w:szCs w:val="28"/>
        </w:rPr>
        <w:t>ять</w:t>
      </w:r>
      <w:r w:rsidR="00C07D94">
        <w:rPr>
          <w:rFonts w:eastAsia="Times New Roman"/>
          <w:sz w:val="28"/>
          <w:szCs w:val="28"/>
        </w:rPr>
        <w:t xml:space="preserve"> правом в части установления круга </w:t>
      </w:r>
      <w:r w:rsidR="00742B67">
        <w:rPr>
          <w:rFonts w:eastAsia="Times New Roman"/>
          <w:sz w:val="28"/>
          <w:szCs w:val="28"/>
        </w:rPr>
        <w:t xml:space="preserve">образователей, их </w:t>
      </w:r>
      <w:r w:rsidR="00C07D94">
        <w:rPr>
          <w:rFonts w:eastAsia="Times New Roman"/>
          <w:sz w:val="28"/>
          <w:szCs w:val="28"/>
        </w:rPr>
        <w:t xml:space="preserve">прав и обязанностей </w:t>
      </w:r>
      <w:r w:rsidR="00742B67">
        <w:rPr>
          <w:rFonts w:eastAsia="Times New Roman"/>
          <w:sz w:val="28"/>
          <w:szCs w:val="28"/>
        </w:rPr>
        <w:t>в части обращения с отходами</w:t>
      </w:r>
      <w:r w:rsidR="00C07D94">
        <w:rPr>
          <w:rFonts w:eastAsia="Times New Roman"/>
          <w:sz w:val="28"/>
          <w:szCs w:val="28"/>
        </w:rPr>
        <w:t>.</w:t>
      </w:r>
    </w:p>
    <w:p w:rsidR="004F6EB4" w:rsidRDefault="00C07D94" w:rsidP="00B62B9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данной связи уточняется, что ТКО – это отходы потребления, что однозначно определяет в качестве образователей таких отходов только физических лиц и исключает из этой категории виды отходов, образованные от деятельности юридических лиц и индивидуальных предпринимателей. Учитывая специфику образования отходов потребления, уточняется, что это смесь различных видов отходов, образованных при использовании (потреблении) различных товаров, используемых для удовлетворения личных и бытовых потребностей физических лиц. Такая потребность </w:t>
      </w:r>
      <w:r w:rsidR="00742B67">
        <w:rPr>
          <w:rFonts w:eastAsia="Times New Roman"/>
          <w:sz w:val="28"/>
          <w:szCs w:val="28"/>
        </w:rPr>
        <w:t xml:space="preserve">физических лиц </w:t>
      </w:r>
      <w:r>
        <w:rPr>
          <w:rFonts w:eastAsia="Times New Roman"/>
          <w:sz w:val="28"/>
          <w:szCs w:val="28"/>
        </w:rPr>
        <w:t>возникает как в жилых пом</w:t>
      </w:r>
      <w:r w:rsidR="00742B67">
        <w:rPr>
          <w:rFonts w:eastAsia="Times New Roman"/>
          <w:sz w:val="28"/>
          <w:szCs w:val="28"/>
        </w:rPr>
        <w:t xml:space="preserve">ещениях, так и на производстве, где должны быть в соответствии с требованиями </w:t>
      </w:r>
      <w:r w:rsidR="00CC1586">
        <w:rPr>
          <w:rFonts w:eastAsia="Times New Roman"/>
          <w:sz w:val="28"/>
          <w:szCs w:val="28"/>
        </w:rPr>
        <w:t xml:space="preserve"> </w:t>
      </w:r>
      <w:r w:rsidR="00742B67">
        <w:rPr>
          <w:rFonts w:eastAsia="Times New Roman"/>
          <w:sz w:val="28"/>
          <w:szCs w:val="28"/>
        </w:rPr>
        <w:t xml:space="preserve">Трудового кодекса </w:t>
      </w:r>
      <w:r w:rsidR="00742B67">
        <w:rPr>
          <w:rFonts w:eastAsia="Times New Roman"/>
          <w:sz w:val="28"/>
          <w:szCs w:val="28"/>
        </w:rPr>
        <w:lastRenderedPageBreak/>
        <w:t xml:space="preserve">Российской Федерации созданы благоприятные социально-бытовые условия для работников. </w:t>
      </w:r>
    </w:p>
    <w:p w:rsidR="00453A6E" w:rsidRDefault="00616E2C" w:rsidP="00453A6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E644EE">
        <w:rPr>
          <w:rFonts w:eastAsia="Times New Roman"/>
          <w:sz w:val="28"/>
          <w:szCs w:val="28"/>
        </w:rPr>
        <w:t>Необходимым нововведением</w:t>
      </w:r>
      <w:r w:rsidR="00E947A9">
        <w:rPr>
          <w:rFonts w:eastAsia="Times New Roman"/>
          <w:sz w:val="28"/>
          <w:szCs w:val="28"/>
        </w:rPr>
        <w:t xml:space="preserve"> является определение понятия «в</w:t>
      </w:r>
      <w:r w:rsidR="00E644EE">
        <w:rPr>
          <w:rFonts w:eastAsia="Times New Roman"/>
          <w:sz w:val="28"/>
          <w:szCs w:val="28"/>
        </w:rPr>
        <w:t xml:space="preserve">торичные </w:t>
      </w:r>
      <w:r w:rsidR="00755935">
        <w:rPr>
          <w:rFonts w:eastAsia="Times New Roman"/>
          <w:sz w:val="28"/>
          <w:szCs w:val="28"/>
        </w:rPr>
        <w:t xml:space="preserve">материальные </w:t>
      </w:r>
      <w:r w:rsidR="00E644EE">
        <w:rPr>
          <w:rFonts w:eastAsia="Times New Roman"/>
          <w:sz w:val="28"/>
          <w:szCs w:val="28"/>
        </w:rPr>
        <w:t>ресурсы»</w:t>
      </w:r>
      <w:r w:rsidR="00453A6E">
        <w:rPr>
          <w:rFonts w:eastAsia="Times New Roman"/>
          <w:sz w:val="28"/>
          <w:szCs w:val="28"/>
        </w:rPr>
        <w:t xml:space="preserve"> и отличного от этого понятия «вторичного сырья». Вторичные </w:t>
      </w:r>
      <w:r w:rsidR="00755935">
        <w:rPr>
          <w:rFonts w:eastAsia="Times New Roman"/>
          <w:sz w:val="28"/>
          <w:szCs w:val="28"/>
        </w:rPr>
        <w:t xml:space="preserve">материальные </w:t>
      </w:r>
      <w:r w:rsidR="00453A6E">
        <w:rPr>
          <w:rFonts w:eastAsia="Times New Roman"/>
          <w:sz w:val="28"/>
          <w:szCs w:val="28"/>
        </w:rPr>
        <w:t xml:space="preserve">ресурсы определены как виды отходов, вторичное сырье – продукция. Соответственно, регулирование вторичных ресурсов осуществляется в рамках Федерального закона № 89-ФЗ, вторичного сырья – в рамках </w:t>
      </w:r>
      <w:r w:rsidR="00453A6E">
        <w:rPr>
          <w:sz w:val="28"/>
          <w:szCs w:val="28"/>
        </w:rPr>
        <w:t>Федерального закона</w:t>
      </w:r>
      <w:r w:rsidR="00453A6E" w:rsidRPr="00453A6E">
        <w:rPr>
          <w:rFonts w:eastAsiaTheme="minorHAnsi"/>
          <w:sz w:val="28"/>
          <w:szCs w:val="28"/>
          <w:lang w:eastAsia="en-US"/>
        </w:rPr>
        <w:t xml:space="preserve"> </w:t>
      </w:r>
      <w:r w:rsidR="00453A6E">
        <w:rPr>
          <w:rFonts w:eastAsiaTheme="minorHAnsi"/>
          <w:sz w:val="28"/>
          <w:szCs w:val="28"/>
          <w:lang w:eastAsia="en-US"/>
        </w:rPr>
        <w:t xml:space="preserve">от 31.12.2014 № 488-ФЗ </w:t>
      </w:r>
      <w:r w:rsidR="00453A6E">
        <w:rPr>
          <w:sz w:val="28"/>
          <w:szCs w:val="28"/>
        </w:rPr>
        <w:t xml:space="preserve">«О промышленной политике в Российской Федерации». Такое разграничение позволит определить статус вторичных </w:t>
      </w:r>
      <w:r w:rsidR="00755935">
        <w:rPr>
          <w:sz w:val="28"/>
          <w:szCs w:val="28"/>
        </w:rPr>
        <w:t xml:space="preserve">материальных </w:t>
      </w:r>
      <w:r w:rsidR="00453A6E">
        <w:rPr>
          <w:sz w:val="28"/>
          <w:szCs w:val="28"/>
        </w:rPr>
        <w:t xml:space="preserve">ресурсов и момент преобразования вторичного ресурса во вторичное сырье. </w:t>
      </w:r>
    </w:p>
    <w:p w:rsidR="004B21F9" w:rsidRDefault="004B21F9" w:rsidP="00453A6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Вновь вводимой статьей 17.1 в данной связи устанавливаются правила обращения с вторичными ресурсами. Положения данной статьи регулируют разграничение обращения с вторичными </w:t>
      </w:r>
      <w:r w:rsidR="003B77BC">
        <w:rPr>
          <w:sz w:val="28"/>
          <w:szCs w:val="28"/>
        </w:rPr>
        <w:t xml:space="preserve">материальными </w:t>
      </w:r>
      <w:r>
        <w:rPr>
          <w:sz w:val="28"/>
          <w:szCs w:val="28"/>
        </w:rPr>
        <w:t>ресурсами и вторичным сырьем.</w:t>
      </w:r>
    </w:p>
    <w:p w:rsidR="003B77BC" w:rsidRDefault="003B77BC" w:rsidP="002A112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Уточняется также понятие «сбор отходов», согласно которому определяется более широкий круг лиц, осуществляющих вид деятельности</w:t>
      </w:r>
      <w:r w:rsidR="002A1127">
        <w:rPr>
          <w:sz w:val="28"/>
          <w:szCs w:val="28"/>
        </w:rPr>
        <w:t xml:space="preserve"> с кодом 38.1 «сбор отходов» согласно</w:t>
      </w:r>
      <w:r>
        <w:rPr>
          <w:sz w:val="28"/>
          <w:szCs w:val="28"/>
        </w:rPr>
        <w:t xml:space="preserve"> </w:t>
      </w:r>
      <w:r w:rsidR="002A112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ОК 029-2014 (КДЕС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Р</w:t>
      </w:r>
      <w:proofErr w:type="gramEnd"/>
      <w:r>
        <w:rPr>
          <w:rFonts w:eastAsiaTheme="minorHAnsi"/>
          <w:sz w:val="28"/>
          <w:szCs w:val="28"/>
          <w:lang w:eastAsia="en-US"/>
        </w:rPr>
        <w:t>ед. 2). Общероссийский классификатор видов экономической деятельности</w:t>
      </w:r>
      <w:r w:rsidR="002A1127">
        <w:rPr>
          <w:rFonts w:eastAsiaTheme="minorHAnsi"/>
          <w:sz w:val="28"/>
          <w:szCs w:val="28"/>
          <w:lang w:eastAsia="en-US"/>
        </w:rPr>
        <w:t>».</w:t>
      </w:r>
    </w:p>
    <w:p w:rsidR="004F6EB4" w:rsidRDefault="00453A6E" w:rsidP="00453A6E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i/>
          <w:sz w:val="28"/>
          <w:szCs w:val="28"/>
        </w:rPr>
      </w:pPr>
      <w:r>
        <w:rPr>
          <w:sz w:val="28"/>
          <w:szCs w:val="28"/>
        </w:rPr>
        <w:tab/>
        <w:t>Одновременно с указанными определениями в статью 4 «Отходы, как объект права собственности» вносятся существенные изменения</w:t>
      </w:r>
      <w:r w:rsidR="004B21F9">
        <w:rPr>
          <w:sz w:val="28"/>
          <w:szCs w:val="28"/>
        </w:rPr>
        <w:t>, позволяющие определить права и обязанности участников обращения с отходами на основании совершаемых ими действий с отходами.</w:t>
      </w:r>
      <w:r>
        <w:rPr>
          <w:sz w:val="28"/>
          <w:szCs w:val="28"/>
        </w:rPr>
        <w:t xml:space="preserve"> </w:t>
      </w:r>
      <w:r w:rsidR="004B21F9">
        <w:rPr>
          <w:sz w:val="28"/>
          <w:szCs w:val="28"/>
        </w:rPr>
        <w:t xml:space="preserve">Целью правового регулирования здесь является установление приоритета в пользу обработки и утилизации отходов. </w:t>
      </w:r>
      <w:proofErr w:type="gramStart"/>
      <w:r w:rsidR="004B21F9">
        <w:rPr>
          <w:sz w:val="28"/>
          <w:szCs w:val="28"/>
        </w:rPr>
        <w:t>ТКО в виде смеси или раздельно накопленных отходов, складирование которых осуществляется на площадках накопления или иным способом передается региональному оператору по обращению с ТКО, и от которых собственник таких отходов отказался</w:t>
      </w:r>
      <w:r w:rsidR="0042789D">
        <w:rPr>
          <w:sz w:val="28"/>
          <w:szCs w:val="28"/>
        </w:rPr>
        <w:t xml:space="preserve"> (такое право есть у любого собственника в соответствии со ст. 236 Гражданского кодекса Российской Федерации)</w:t>
      </w:r>
      <w:r w:rsidR="002A1127">
        <w:rPr>
          <w:sz w:val="28"/>
          <w:szCs w:val="28"/>
        </w:rPr>
        <w:t>,</w:t>
      </w:r>
      <w:r w:rsidR="004B21F9">
        <w:rPr>
          <w:sz w:val="28"/>
          <w:szCs w:val="28"/>
        </w:rPr>
        <w:t xml:space="preserve"> передаются в собственность объектам </w:t>
      </w:r>
      <w:r w:rsidR="004B21F9">
        <w:rPr>
          <w:sz w:val="28"/>
          <w:szCs w:val="28"/>
        </w:rPr>
        <w:lastRenderedPageBreak/>
        <w:t>обработки или комплексным объектам по обработке и утилизации.</w:t>
      </w:r>
      <w:proofErr w:type="gramEnd"/>
      <w:r w:rsidR="004B21F9">
        <w:rPr>
          <w:sz w:val="28"/>
          <w:szCs w:val="28"/>
        </w:rPr>
        <w:t xml:space="preserve"> </w:t>
      </w:r>
      <w:r w:rsidR="000F54BF">
        <w:rPr>
          <w:sz w:val="28"/>
          <w:szCs w:val="28"/>
        </w:rPr>
        <w:t xml:space="preserve">Установление такого приоритета обеспечивает стимул для инвестиций в создание объектов обработки и утилизации. </w:t>
      </w:r>
      <w:proofErr w:type="gramStart"/>
      <w:r w:rsidR="000F54BF">
        <w:rPr>
          <w:sz w:val="28"/>
          <w:szCs w:val="28"/>
        </w:rPr>
        <w:t>Одновременно с данной нормой подготовлены изменения в Налоговый кодекс Российской Федерации в части освобождения от налогообложения налогом на прибыль безвозмездно полученных ТКО и (или) вторичных ресурсов объектами обработки и утилизации</w:t>
      </w:r>
      <w:r w:rsidR="0042789D">
        <w:rPr>
          <w:sz w:val="28"/>
          <w:szCs w:val="28"/>
        </w:rPr>
        <w:t>, что также направлено на стимулирование развития отрасли и достижения целей и результатов Национального проекта «Экология» Федерального проекта «Комплексная система обращения с отходами»</w:t>
      </w:r>
      <w:r w:rsidR="000F54BF">
        <w:rPr>
          <w:sz w:val="28"/>
          <w:szCs w:val="28"/>
        </w:rPr>
        <w:t>.</w:t>
      </w:r>
      <w:proofErr w:type="gramEnd"/>
    </w:p>
    <w:p w:rsidR="004F6EB4" w:rsidRPr="004F6EB4" w:rsidRDefault="0042789D" w:rsidP="00B62B96">
      <w:pPr>
        <w:spacing w:line="360" w:lineRule="auto"/>
        <w:ind w:firstLine="709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В части</w:t>
      </w:r>
      <w:r w:rsidR="004F6EB4" w:rsidRPr="004F6EB4">
        <w:rPr>
          <w:rFonts w:eastAsia="Times New Roman"/>
          <w:b/>
          <w:i/>
          <w:sz w:val="28"/>
          <w:szCs w:val="28"/>
        </w:rPr>
        <w:t xml:space="preserve"> нормирования деятельности по обращению с отходами.</w:t>
      </w:r>
    </w:p>
    <w:p w:rsidR="00F273FB" w:rsidRDefault="00E642B3" w:rsidP="00B62B96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5E0094">
        <w:rPr>
          <w:rFonts w:eastAsia="Times New Roman"/>
          <w:sz w:val="28"/>
          <w:szCs w:val="28"/>
        </w:rPr>
        <w:t>Законопроектом предлагается внести изменения в Федеральный закон № 89-ФЗ и Федеральный закон от 10 января 2002 года</w:t>
      </w:r>
      <w:r w:rsidR="007B30A7" w:rsidRPr="005E0094">
        <w:rPr>
          <w:rFonts w:eastAsia="Times New Roman"/>
          <w:sz w:val="28"/>
          <w:szCs w:val="28"/>
        </w:rPr>
        <w:br/>
      </w:r>
      <w:r w:rsidRPr="005E0094">
        <w:rPr>
          <w:rFonts w:eastAsia="Times New Roman"/>
          <w:sz w:val="28"/>
          <w:szCs w:val="28"/>
        </w:rPr>
        <w:t>№ 7-ФЗ «Об охране окружающей среды»</w:t>
      </w:r>
      <w:r w:rsidR="006244B3">
        <w:rPr>
          <w:rFonts w:eastAsia="Times New Roman"/>
          <w:sz w:val="28"/>
          <w:szCs w:val="28"/>
        </w:rPr>
        <w:t xml:space="preserve"> (далее – </w:t>
      </w:r>
      <w:r w:rsidR="00816999">
        <w:rPr>
          <w:rFonts w:eastAsia="Times New Roman"/>
          <w:sz w:val="28"/>
          <w:szCs w:val="28"/>
        </w:rPr>
        <w:t>Федеральный з</w:t>
      </w:r>
      <w:r w:rsidR="006244B3">
        <w:rPr>
          <w:rFonts w:eastAsia="Times New Roman"/>
          <w:sz w:val="28"/>
          <w:szCs w:val="28"/>
        </w:rPr>
        <w:t>акон № 7-ФЗ)</w:t>
      </w:r>
      <w:r w:rsidRPr="005E0094">
        <w:rPr>
          <w:rFonts w:eastAsia="Times New Roman"/>
          <w:sz w:val="28"/>
          <w:szCs w:val="28"/>
        </w:rPr>
        <w:t xml:space="preserve">, направленные на </w:t>
      </w:r>
      <w:r w:rsidR="007B30A7" w:rsidRPr="005E0094">
        <w:rPr>
          <w:rFonts w:eastAsia="Times New Roman"/>
          <w:sz w:val="28"/>
          <w:szCs w:val="28"/>
        </w:rPr>
        <w:t>прив</w:t>
      </w:r>
      <w:r w:rsidR="006244B3">
        <w:rPr>
          <w:rFonts w:eastAsia="Times New Roman"/>
          <w:sz w:val="28"/>
          <w:szCs w:val="28"/>
        </w:rPr>
        <w:t>е</w:t>
      </w:r>
      <w:r w:rsidR="007B30A7" w:rsidRPr="005E0094">
        <w:rPr>
          <w:rFonts w:eastAsia="Times New Roman"/>
          <w:sz w:val="28"/>
          <w:szCs w:val="28"/>
        </w:rPr>
        <w:t xml:space="preserve">дение отдельных положений </w:t>
      </w:r>
      <w:r w:rsidR="00816999">
        <w:rPr>
          <w:rFonts w:eastAsia="Times New Roman"/>
          <w:sz w:val="28"/>
          <w:szCs w:val="28"/>
        </w:rPr>
        <w:t>указанных федеральных законов</w:t>
      </w:r>
      <w:r w:rsidR="007B30A7" w:rsidRPr="005E0094">
        <w:rPr>
          <w:rFonts w:eastAsia="Times New Roman"/>
          <w:sz w:val="28"/>
          <w:szCs w:val="28"/>
        </w:rPr>
        <w:t xml:space="preserve"> в соответствие с положениями стат</w:t>
      </w:r>
      <w:r w:rsidR="00AD159F">
        <w:rPr>
          <w:rFonts w:eastAsia="Times New Roman"/>
          <w:sz w:val="28"/>
          <w:szCs w:val="28"/>
        </w:rPr>
        <w:t>ьи 1 и статьи 3</w:t>
      </w:r>
      <w:r w:rsidR="007B30A7" w:rsidRPr="005E0094">
        <w:rPr>
          <w:rFonts w:eastAsia="Times New Roman"/>
          <w:sz w:val="28"/>
          <w:szCs w:val="28"/>
        </w:rPr>
        <w:t xml:space="preserve"> </w:t>
      </w:r>
      <w:r w:rsidR="00AD159F" w:rsidRPr="00AD159F">
        <w:rPr>
          <w:rFonts w:eastAsia="Times New Roman"/>
          <w:sz w:val="28"/>
          <w:szCs w:val="28"/>
        </w:rPr>
        <w:t>Федерального закона от 21 июля 2014 г. № 219-ФЗ «О внесении изменений в Федеральный закон «Об охране окружающей среды</w:t>
      </w:r>
      <w:proofErr w:type="gramEnd"/>
      <w:r w:rsidR="00AD159F" w:rsidRPr="00AD159F">
        <w:rPr>
          <w:rFonts w:eastAsia="Times New Roman"/>
          <w:sz w:val="28"/>
          <w:szCs w:val="28"/>
        </w:rPr>
        <w:t xml:space="preserve">» </w:t>
      </w:r>
      <w:proofErr w:type="gramStart"/>
      <w:r w:rsidR="00AD159F" w:rsidRPr="00AD159F">
        <w:rPr>
          <w:rFonts w:eastAsia="Times New Roman"/>
          <w:sz w:val="28"/>
          <w:szCs w:val="28"/>
        </w:rPr>
        <w:t>и отдельные законодательные акты Российской Федерации»</w:t>
      </w:r>
      <w:r w:rsidR="002A1127">
        <w:rPr>
          <w:rFonts w:eastAsia="Times New Roman"/>
          <w:sz w:val="28"/>
          <w:szCs w:val="28"/>
        </w:rPr>
        <w:t xml:space="preserve"> </w:t>
      </w:r>
      <w:r w:rsidR="00AD159F" w:rsidRPr="00AD159F">
        <w:rPr>
          <w:rFonts w:eastAsia="Times New Roman"/>
          <w:sz w:val="28"/>
          <w:szCs w:val="28"/>
        </w:rPr>
        <w:t xml:space="preserve">(далее – </w:t>
      </w:r>
      <w:r w:rsidR="00816999">
        <w:rPr>
          <w:rFonts w:eastAsia="Times New Roman"/>
          <w:sz w:val="28"/>
          <w:szCs w:val="28"/>
        </w:rPr>
        <w:t>Федеральный з</w:t>
      </w:r>
      <w:r w:rsidR="00AD159F" w:rsidRPr="00AD159F">
        <w:rPr>
          <w:rFonts w:eastAsia="Times New Roman"/>
          <w:sz w:val="28"/>
          <w:szCs w:val="28"/>
        </w:rPr>
        <w:t>акон № 219-ФЗ)</w:t>
      </w:r>
      <w:r w:rsidR="00AD159F">
        <w:rPr>
          <w:rFonts w:eastAsia="Times New Roman"/>
          <w:sz w:val="28"/>
          <w:szCs w:val="28"/>
        </w:rPr>
        <w:t>,</w:t>
      </w:r>
      <w:r w:rsidR="002A1127">
        <w:rPr>
          <w:rFonts w:eastAsia="Times New Roman"/>
          <w:sz w:val="28"/>
          <w:szCs w:val="28"/>
        </w:rPr>
        <w:t xml:space="preserve"> </w:t>
      </w:r>
      <w:r w:rsidR="00AD159F">
        <w:rPr>
          <w:rFonts w:eastAsia="Times New Roman"/>
          <w:sz w:val="28"/>
          <w:szCs w:val="28"/>
        </w:rPr>
        <w:t xml:space="preserve">устанавливающими порядок категорирования </w:t>
      </w:r>
      <w:r w:rsidR="00AD159F" w:rsidRPr="00AD159F">
        <w:rPr>
          <w:sz w:val="28"/>
          <w:szCs w:val="28"/>
        </w:rPr>
        <w:t>объектов, оказывающих негативное воздействие на окружающую среду</w:t>
      </w:r>
      <w:r w:rsidR="00AD159F">
        <w:rPr>
          <w:rFonts w:eastAsia="Times New Roman"/>
          <w:sz w:val="28"/>
          <w:szCs w:val="28"/>
        </w:rPr>
        <w:t>, а также порядок нормирования деятельности в области обращения с отходами, осуществляемой на соответствующих объектах.</w:t>
      </w:r>
      <w:proofErr w:type="gramEnd"/>
    </w:p>
    <w:p w:rsidR="00C50815" w:rsidRDefault="004A0EC9" w:rsidP="00B62B96">
      <w:pPr>
        <w:pStyle w:val="ConsPlusNormal"/>
        <w:spacing w:line="360" w:lineRule="auto"/>
        <w:ind w:firstLine="709"/>
        <w:jc w:val="both"/>
      </w:pPr>
      <w:r>
        <w:t>С</w:t>
      </w:r>
      <w:r w:rsidR="00C50815">
        <w:t xml:space="preserve">огласно статье 4.2 </w:t>
      </w:r>
      <w:r w:rsidR="00816999">
        <w:t>Федерального з</w:t>
      </w:r>
      <w:r w:rsidR="00C50815">
        <w:t xml:space="preserve">акона № 7-ФЗ </w:t>
      </w:r>
      <w:r>
        <w:rPr>
          <w:rFonts w:eastAsia="Times New Roman"/>
        </w:rPr>
        <w:t xml:space="preserve">в редакции </w:t>
      </w:r>
      <w:r w:rsidR="00816999">
        <w:rPr>
          <w:rFonts w:eastAsia="Times New Roman"/>
        </w:rPr>
        <w:t>Федерального з</w:t>
      </w:r>
      <w:r>
        <w:rPr>
          <w:rFonts w:eastAsia="Times New Roman"/>
        </w:rPr>
        <w:t xml:space="preserve">акона № 219-ФЗ </w:t>
      </w:r>
      <w:r w:rsidR="00C50815">
        <w:t>объекты, оказывающие негативное воздействие на окружающую среду</w:t>
      </w:r>
      <w:r w:rsidR="00816999">
        <w:t xml:space="preserve"> </w:t>
      </w:r>
      <w:r w:rsidR="00C50815">
        <w:t xml:space="preserve">(далее </w:t>
      </w:r>
      <w:r w:rsidR="00C50815">
        <w:rPr>
          <w:rFonts w:eastAsia="Times New Roman"/>
        </w:rPr>
        <w:t>–</w:t>
      </w:r>
      <w:r w:rsidR="00C50815">
        <w:t xml:space="preserve"> объекты НВОС), в  зависимости от уровня негативного воздействия подразделяются на I, II, III и IV категории. Критерии определения категорий объектов HBOC утверждены постановлением Правительства Российской Федерации от 28 сентября 2015 г. № 1029.</w:t>
      </w:r>
    </w:p>
    <w:p w:rsidR="007950A9" w:rsidRDefault="007950A9" w:rsidP="00B62B96">
      <w:pPr>
        <w:pStyle w:val="ConsPlusNormal"/>
        <w:spacing w:line="360" w:lineRule="auto"/>
        <w:ind w:firstLine="709"/>
        <w:jc w:val="both"/>
      </w:pPr>
      <w:r>
        <w:lastRenderedPageBreak/>
        <w:t xml:space="preserve">Таким образом, в настоящее время разделение и соответствующее регулирование деятельности хозяйствующих субъектов исходя из их отнесения к субъектам малого и среднего предпринимательства нормами </w:t>
      </w:r>
      <w:r w:rsidR="00816999">
        <w:t>Федеральных з</w:t>
      </w:r>
      <w:r>
        <w:t>акон</w:t>
      </w:r>
      <w:r w:rsidR="00816999">
        <w:t>ов</w:t>
      </w:r>
      <w:r>
        <w:t xml:space="preserve"> № 89-ФЗ и № 7-ФЗ не предусмотрено.</w:t>
      </w:r>
    </w:p>
    <w:p w:rsidR="006F2D8B" w:rsidRPr="006F2D8B" w:rsidRDefault="006F2D8B" w:rsidP="00B62B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соответствии с п</w:t>
      </w:r>
      <w:r w:rsidR="00B62B96">
        <w:rPr>
          <w:rFonts w:eastAsia="Times New Roman"/>
          <w:sz w:val="28"/>
          <w:szCs w:val="28"/>
        </w:rPr>
        <w:t>унктом 3</w:t>
      </w:r>
      <w:r>
        <w:rPr>
          <w:rFonts w:eastAsia="Times New Roman"/>
          <w:sz w:val="28"/>
          <w:szCs w:val="28"/>
        </w:rPr>
        <w:t xml:space="preserve"> статьи 18 </w:t>
      </w:r>
      <w:r w:rsidR="00816999">
        <w:rPr>
          <w:rFonts w:eastAsia="Times New Roman"/>
          <w:sz w:val="28"/>
          <w:szCs w:val="28"/>
        </w:rPr>
        <w:t>Федерального з</w:t>
      </w:r>
      <w:r w:rsidRPr="005E0094">
        <w:rPr>
          <w:rFonts w:eastAsia="Times New Roman"/>
          <w:sz w:val="28"/>
          <w:szCs w:val="28"/>
        </w:rPr>
        <w:t>акона № 89-ФЗ</w:t>
      </w:r>
      <w:r w:rsidR="006244B3">
        <w:rPr>
          <w:rFonts w:eastAsia="Times New Roman"/>
          <w:sz w:val="28"/>
          <w:szCs w:val="28"/>
        </w:rPr>
        <w:t xml:space="preserve"> в редакции </w:t>
      </w:r>
      <w:r w:rsidR="00816999">
        <w:rPr>
          <w:rFonts w:eastAsia="Times New Roman"/>
          <w:sz w:val="28"/>
          <w:szCs w:val="28"/>
        </w:rPr>
        <w:t>Федерального з</w:t>
      </w:r>
      <w:r w:rsidR="006244B3">
        <w:rPr>
          <w:rFonts w:eastAsia="Times New Roman"/>
          <w:sz w:val="28"/>
          <w:szCs w:val="28"/>
        </w:rPr>
        <w:t>акона № 219-ФЗ</w:t>
      </w:r>
      <w:r>
        <w:rPr>
          <w:rFonts w:eastAsia="Times New Roman"/>
          <w:sz w:val="28"/>
          <w:szCs w:val="28"/>
        </w:rPr>
        <w:t xml:space="preserve"> нормативы образования отходов и лимиты на их размещение (далее –</w:t>
      </w:r>
      <w:r w:rsidRPr="00F273FB">
        <w:rPr>
          <w:sz w:val="28"/>
          <w:szCs w:val="28"/>
        </w:rPr>
        <w:t xml:space="preserve"> </w:t>
      </w:r>
      <w:r>
        <w:rPr>
          <w:sz w:val="28"/>
          <w:szCs w:val="28"/>
        </w:rPr>
        <w:t>НООЛР) устанавливаются</w:t>
      </w:r>
      <w:r>
        <w:t xml:space="preserve"> </w:t>
      </w:r>
      <w:r>
        <w:rPr>
          <w:sz w:val="28"/>
          <w:szCs w:val="28"/>
        </w:rPr>
        <w:t xml:space="preserve">на основании комплексного экологического разрешения (далее – КЭР), применительно к хозяйственной и (или) иной деятельности индивидуальных предпринимателей, юридических лиц на объектах I категории, определяемых в соответствии с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в области охраны окружающей среды, и объектах</w:t>
      </w:r>
      <w:proofErr w:type="gramEnd"/>
      <w:r>
        <w:rPr>
          <w:sz w:val="28"/>
          <w:szCs w:val="28"/>
        </w:rPr>
        <w:t xml:space="preserve"> II категорий, в случае выдачи на них КЭР</w:t>
      </w:r>
      <w:r w:rsidR="00B62B96">
        <w:rPr>
          <w:sz w:val="28"/>
          <w:szCs w:val="28"/>
        </w:rPr>
        <w:t xml:space="preserve"> в соответствии с пунктом 12</w:t>
      </w:r>
      <w:r w:rsidR="00816999">
        <w:rPr>
          <w:sz w:val="28"/>
          <w:szCs w:val="28"/>
        </w:rPr>
        <w:t xml:space="preserve"> </w:t>
      </w:r>
      <w:r w:rsidR="00B62B96">
        <w:rPr>
          <w:sz w:val="28"/>
          <w:szCs w:val="28"/>
        </w:rPr>
        <w:t xml:space="preserve">статьи 31.1 </w:t>
      </w:r>
      <w:r w:rsidR="00816999">
        <w:rPr>
          <w:sz w:val="28"/>
          <w:szCs w:val="28"/>
        </w:rPr>
        <w:t>Федерального з</w:t>
      </w:r>
      <w:r w:rsidR="00B62B96">
        <w:rPr>
          <w:sz w:val="28"/>
          <w:szCs w:val="28"/>
        </w:rPr>
        <w:t xml:space="preserve">акона </w:t>
      </w:r>
      <w:r w:rsidR="002042C9">
        <w:rPr>
          <w:sz w:val="28"/>
          <w:szCs w:val="28"/>
        </w:rPr>
        <w:t>№ 7-ФЗ</w:t>
      </w:r>
      <w:r>
        <w:rPr>
          <w:sz w:val="28"/>
          <w:szCs w:val="28"/>
        </w:rPr>
        <w:t>.</w:t>
      </w:r>
    </w:p>
    <w:p w:rsidR="00652C57" w:rsidRPr="00652C57" w:rsidRDefault="00F273FB" w:rsidP="00B62B9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Вместе с тем, </w:t>
      </w:r>
      <w:r w:rsidR="006244B3">
        <w:rPr>
          <w:sz w:val="28"/>
          <w:szCs w:val="28"/>
        </w:rPr>
        <w:t>действующие нормы законодательства об</w:t>
      </w:r>
      <w:r>
        <w:rPr>
          <w:sz w:val="28"/>
          <w:szCs w:val="28"/>
        </w:rPr>
        <w:t xml:space="preserve"> обращени</w:t>
      </w:r>
      <w:r w:rsidR="006244B3">
        <w:rPr>
          <w:sz w:val="28"/>
          <w:szCs w:val="28"/>
        </w:rPr>
        <w:t>и</w:t>
      </w:r>
      <w:r>
        <w:rPr>
          <w:sz w:val="28"/>
          <w:szCs w:val="28"/>
        </w:rPr>
        <w:t xml:space="preserve"> с отходами производства и потребления</w:t>
      </w:r>
      <w:r w:rsidR="006244B3">
        <w:rPr>
          <w:sz w:val="28"/>
          <w:szCs w:val="28"/>
        </w:rPr>
        <w:t>, а также нормы законодательства</w:t>
      </w:r>
      <w:r w:rsidR="00C50815">
        <w:rPr>
          <w:sz w:val="28"/>
          <w:szCs w:val="28"/>
        </w:rPr>
        <w:t xml:space="preserve"> в области охраны окружающей среды</w:t>
      </w:r>
      <w:r>
        <w:rPr>
          <w:sz w:val="28"/>
          <w:szCs w:val="28"/>
        </w:rPr>
        <w:t xml:space="preserve"> не </w:t>
      </w:r>
      <w:r w:rsidR="00816999">
        <w:rPr>
          <w:sz w:val="28"/>
          <w:szCs w:val="28"/>
        </w:rPr>
        <w:t xml:space="preserve">в полной мере </w:t>
      </w:r>
      <w:r>
        <w:rPr>
          <w:sz w:val="28"/>
          <w:szCs w:val="28"/>
        </w:rPr>
        <w:t>учитыва</w:t>
      </w:r>
      <w:r w:rsidR="006244B3">
        <w:rPr>
          <w:sz w:val="28"/>
          <w:szCs w:val="28"/>
        </w:rPr>
        <w:t>ю</w:t>
      </w:r>
      <w:r>
        <w:rPr>
          <w:sz w:val="28"/>
          <w:szCs w:val="28"/>
        </w:rPr>
        <w:t xml:space="preserve">т введенные изменения, что, в свою очередь создает </w:t>
      </w:r>
      <w:r w:rsidR="00652C57">
        <w:rPr>
          <w:sz w:val="28"/>
          <w:szCs w:val="28"/>
        </w:rPr>
        <w:t xml:space="preserve">правовые коллизии в части </w:t>
      </w:r>
      <w:r w:rsidR="00155873">
        <w:rPr>
          <w:sz w:val="28"/>
          <w:szCs w:val="28"/>
        </w:rPr>
        <w:t xml:space="preserve">прав и обязанностей хозяйствующих субъектов по разработке и утверждению НООЛР в соответствии со статьей 11 </w:t>
      </w:r>
      <w:r w:rsidR="00816999">
        <w:rPr>
          <w:sz w:val="28"/>
          <w:szCs w:val="28"/>
        </w:rPr>
        <w:t>Федерального з</w:t>
      </w:r>
      <w:r w:rsidR="00155873">
        <w:rPr>
          <w:sz w:val="28"/>
          <w:szCs w:val="28"/>
        </w:rPr>
        <w:t>акона № 219-ФЗ.</w:t>
      </w:r>
      <w:proofErr w:type="gramEnd"/>
    </w:p>
    <w:p w:rsidR="006244B3" w:rsidRDefault="00816999" w:rsidP="00B62B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="Times New Roman"/>
          <w:sz w:val="28"/>
          <w:szCs w:val="28"/>
        </w:rPr>
        <w:t>Настоящим з</w:t>
      </w:r>
      <w:r w:rsidR="006F2D8B">
        <w:rPr>
          <w:rFonts w:eastAsia="Times New Roman"/>
          <w:sz w:val="28"/>
          <w:szCs w:val="28"/>
        </w:rPr>
        <w:t>аконопроектом предполагается прив</w:t>
      </w:r>
      <w:r w:rsidR="006244B3">
        <w:rPr>
          <w:rFonts w:eastAsia="Times New Roman"/>
          <w:sz w:val="28"/>
          <w:szCs w:val="28"/>
        </w:rPr>
        <w:t>е</w:t>
      </w:r>
      <w:r w:rsidR="006F2D8B">
        <w:rPr>
          <w:rFonts w:eastAsia="Times New Roman"/>
          <w:sz w:val="28"/>
          <w:szCs w:val="28"/>
        </w:rPr>
        <w:t>дение в соответствие со статьей</w:t>
      </w:r>
      <w:r w:rsidR="002042C9">
        <w:rPr>
          <w:rFonts w:eastAsia="Times New Roman"/>
          <w:sz w:val="28"/>
          <w:szCs w:val="28"/>
        </w:rPr>
        <w:t xml:space="preserve"> </w:t>
      </w:r>
      <w:r w:rsidR="006F2D8B">
        <w:rPr>
          <w:rFonts w:eastAsia="Times New Roman"/>
          <w:sz w:val="28"/>
          <w:szCs w:val="28"/>
        </w:rPr>
        <w:t xml:space="preserve"> </w:t>
      </w:r>
      <w:r w:rsidR="002042C9">
        <w:rPr>
          <w:rFonts w:eastAsia="Times New Roman"/>
          <w:sz w:val="28"/>
          <w:szCs w:val="28"/>
        </w:rPr>
        <w:t>3</w:t>
      </w:r>
      <w:r w:rsidR="006F2D8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Федерального з</w:t>
      </w:r>
      <w:r w:rsidR="006F2D8B">
        <w:rPr>
          <w:rFonts w:eastAsia="Times New Roman"/>
          <w:sz w:val="28"/>
          <w:szCs w:val="28"/>
        </w:rPr>
        <w:t xml:space="preserve">акона № </w:t>
      </w:r>
      <w:r w:rsidR="002042C9">
        <w:rPr>
          <w:rFonts w:eastAsia="Times New Roman"/>
          <w:sz w:val="28"/>
          <w:szCs w:val="28"/>
        </w:rPr>
        <w:t>219</w:t>
      </w:r>
      <w:r w:rsidR="006F2D8B">
        <w:rPr>
          <w:rFonts w:eastAsia="Times New Roman"/>
          <w:sz w:val="28"/>
          <w:szCs w:val="28"/>
        </w:rPr>
        <w:t>-ФЗ</w:t>
      </w:r>
      <w:r w:rsidR="00C50815">
        <w:rPr>
          <w:rFonts w:eastAsia="Times New Roman"/>
          <w:sz w:val="28"/>
          <w:szCs w:val="28"/>
        </w:rPr>
        <w:t xml:space="preserve"> </w:t>
      </w:r>
      <w:r w:rsidR="002042C9">
        <w:rPr>
          <w:rFonts w:eastAsia="Times New Roman"/>
          <w:sz w:val="28"/>
          <w:szCs w:val="28"/>
        </w:rPr>
        <w:t xml:space="preserve">абзацев 30 и 53 </w:t>
      </w:r>
      <w:r w:rsidR="00B62B96">
        <w:rPr>
          <w:rFonts w:eastAsia="Times New Roman"/>
          <w:sz w:val="28"/>
          <w:szCs w:val="28"/>
        </w:rPr>
        <w:t>стат</w:t>
      </w:r>
      <w:r w:rsidR="002042C9">
        <w:rPr>
          <w:rFonts w:eastAsia="Times New Roman"/>
          <w:sz w:val="28"/>
          <w:szCs w:val="28"/>
        </w:rPr>
        <w:t>ьи</w:t>
      </w:r>
      <w:r w:rsidR="00B62B96">
        <w:rPr>
          <w:rFonts w:eastAsia="Times New Roman"/>
          <w:sz w:val="28"/>
          <w:szCs w:val="28"/>
        </w:rPr>
        <w:t xml:space="preserve"> 5, </w:t>
      </w:r>
      <w:r w:rsidR="002042C9">
        <w:rPr>
          <w:rFonts w:eastAsia="Times New Roman"/>
          <w:sz w:val="28"/>
          <w:szCs w:val="28"/>
        </w:rPr>
        <w:t xml:space="preserve">абзацев 8 и 20 статьи </w:t>
      </w:r>
      <w:r w:rsidR="00B62B96">
        <w:rPr>
          <w:rFonts w:eastAsia="Times New Roman"/>
          <w:sz w:val="28"/>
          <w:szCs w:val="28"/>
        </w:rPr>
        <w:t xml:space="preserve">6 и </w:t>
      </w:r>
      <w:r w:rsidR="002042C9">
        <w:rPr>
          <w:rFonts w:eastAsia="Times New Roman"/>
          <w:sz w:val="28"/>
          <w:szCs w:val="28"/>
        </w:rPr>
        <w:t xml:space="preserve">части 7 статьи </w:t>
      </w:r>
      <w:r w:rsidR="00B62B96">
        <w:rPr>
          <w:rFonts w:eastAsia="Times New Roman"/>
          <w:sz w:val="28"/>
          <w:szCs w:val="28"/>
        </w:rPr>
        <w:t xml:space="preserve">18 </w:t>
      </w:r>
      <w:r>
        <w:rPr>
          <w:rFonts w:eastAsia="Times New Roman"/>
          <w:sz w:val="28"/>
          <w:szCs w:val="28"/>
        </w:rPr>
        <w:t>Федерального з</w:t>
      </w:r>
      <w:r w:rsidR="00B62B96">
        <w:rPr>
          <w:rFonts w:eastAsia="Times New Roman"/>
          <w:sz w:val="28"/>
          <w:szCs w:val="28"/>
        </w:rPr>
        <w:t>акона № 89-ФЗ касающихся</w:t>
      </w:r>
      <w:r>
        <w:rPr>
          <w:rFonts w:eastAsia="Times New Roman"/>
          <w:sz w:val="28"/>
          <w:szCs w:val="28"/>
        </w:rPr>
        <w:t xml:space="preserve"> </w:t>
      </w:r>
      <w:r w:rsidR="006F2D8B">
        <w:rPr>
          <w:rFonts w:eastAsia="Times New Roman"/>
          <w:sz w:val="28"/>
          <w:szCs w:val="28"/>
        </w:rPr>
        <w:t>полномочий</w:t>
      </w:r>
      <w:r>
        <w:rPr>
          <w:rFonts w:eastAsia="Times New Roman"/>
          <w:sz w:val="28"/>
          <w:szCs w:val="28"/>
        </w:rPr>
        <w:t xml:space="preserve"> </w:t>
      </w:r>
      <w:r w:rsidR="006F2D8B">
        <w:rPr>
          <w:rFonts w:eastAsia="Times New Roman"/>
          <w:sz w:val="28"/>
          <w:szCs w:val="28"/>
        </w:rPr>
        <w:t xml:space="preserve">Российской Федерации и субъектов Российской Федерации в </w:t>
      </w:r>
      <w:r w:rsidR="00D43409">
        <w:rPr>
          <w:rFonts w:eastAsia="Times New Roman"/>
          <w:sz w:val="28"/>
          <w:szCs w:val="28"/>
        </w:rPr>
        <w:t>части нормирования деятельности по обращению с отходами</w:t>
      </w:r>
      <w:r w:rsidR="006244B3">
        <w:rPr>
          <w:rFonts w:eastAsia="Times New Roman"/>
          <w:sz w:val="28"/>
          <w:szCs w:val="28"/>
        </w:rPr>
        <w:t>,</w:t>
      </w:r>
      <w:r w:rsidR="00B62B96">
        <w:rPr>
          <w:rFonts w:eastAsia="Times New Roman"/>
          <w:sz w:val="28"/>
          <w:szCs w:val="28"/>
        </w:rPr>
        <w:t xml:space="preserve"> а также </w:t>
      </w:r>
      <w:r w:rsidR="002042C9">
        <w:rPr>
          <w:rFonts w:eastAsia="Times New Roman"/>
          <w:sz w:val="28"/>
          <w:szCs w:val="28"/>
        </w:rPr>
        <w:t>абзаца 3 части 2</w:t>
      </w:r>
      <w:r w:rsidR="00B62B96">
        <w:rPr>
          <w:rFonts w:eastAsia="Times New Roman"/>
          <w:sz w:val="28"/>
          <w:szCs w:val="28"/>
        </w:rPr>
        <w:t xml:space="preserve">  статьи 1</w:t>
      </w:r>
      <w:r w:rsidR="002042C9">
        <w:rPr>
          <w:rFonts w:eastAsia="Times New Roman"/>
          <w:sz w:val="28"/>
          <w:szCs w:val="28"/>
        </w:rPr>
        <w:t>1</w:t>
      </w:r>
      <w:r w:rsidR="00B62B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Федерального з</w:t>
      </w:r>
      <w:r w:rsidR="00B62B96">
        <w:rPr>
          <w:rFonts w:eastAsia="Times New Roman"/>
          <w:sz w:val="28"/>
          <w:szCs w:val="28"/>
        </w:rPr>
        <w:t>акона № 89-ФЗ и</w:t>
      </w:r>
      <w:proofErr w:type="gramEnd"/>
      <w:r w:rsidR="00B62B96">
        <w:rPr>
          <w:rFonts w:eastAsia="Times New Roman"/>
          <w:sz w:val="28"/>
          <w:szCs w:val="28"/>
        </w:rPr>
        <w:t xml:space="preserve"> </w:t>
      </w:r>
      <w:r w:rsidR="00B62B96">
        <w:rPr>
          <w:bCs/>
          <w:sz w:val="28"/>
          <w:szCs w:val="28"/>
        </w:rPr>
        <w:t>части 2 статьи 24</w:t>
      </w:r>
      <w:r>
        <w:rPr>
          <w:rFonts w:eastAsia="Times New Roman"/>
          <w:sz w:val="28"/>
          <w:szCs w:val="28"/>
        </w:rPr>
        <w:t xml:space="preserve"> Федерального з</w:t>
      </w:r>
      <w:r w:rsidR="00B62B96">
        <w:rPr>
          <w:rFonts w:eastAsia="Times New Roman"/>
          <w:sz w:val="28"/>
          <w:szCs w:val="28"/>
        </w:rPr>
        <w:t xml:space="preserve">акона № </w:t>
      </w:r>
      <w:r w:rsidR="002042C9">
        <w:rPr>
          <w:rFonts w:eastAsia="Times New Roman"/>
          <w:sz w:val="28"/>
          <w:szCs w:val="28"/>
        </w:rPr>
        <w:t>7</w:t>
      </w:r>
      <w:r w:rsidR="00B62B96">
        <w:rPr>
          <w:rFonts w:eastAsia="Times New Roman"/>
          <w:sz w:val="28"/>
          <w:szCs w:val="28"/>
        </w:rPr>
        <w:t>-ФЗ в отношении</w:t>
      </w:r>
      <w:r w:rsidR="006244B3">
        <w:rPr>
          <w:rFonts w:eastAsia="Times New Roman"/>
          <w:sz w:val="28"/>
          <w:szCs w:val="28"/>
        </w:rPr>
        <w:t xml:space="preserve"> обязанностей </w:t>
      </w:r>
      <w:r w:rsidR="006244B3">
        <w:rPr>
          <w:rFonts w:eastAsiaTheme="minorHAnsi"/>
          <w:sz w:val="28"/>
          <w:szCs w:val="28"/>
          <w:lang w:eastAsia="en-US"/>
        </w:rPr>
        <w:t xml:space="preserve">юридических лиц и индивидуальных предпринимателей, осуществляющих деятельность по обращению с отходами </w:t>
      </w:r>
      <w:r w:rsidR="00B62B96">
        <w:rPr>
          <w:rFonts w:eastAsiaTheme="minorHAnsi"/>
          <w:sz w:val="28"/>
          <w:szCs w:val="28"/>
          <w:lang w:eastAsia="en-US"/>
        </w:rPr>
        <w:t xml:space="preserve">на </w:t>
      </w:r>
      <w:r w:rsidR="00B62B96">
        <w:rPr>
          <w:sz w:val="28"/>
          <w:szCs w:val="28"/>
        </w:rPr>
        <w:t>объектах I и II категорий</w:t>
      </w:r>
      <w:r w:rsidR="00D43409">
        <w:rPr>
          <w:sz w:val="28"/>
          <w:szCs w:val="28"/>
        </w:rPr>
        <w:t xml:space="preserve"> по разработке проектов НООЛР и утверждения НООЛР</w:t>
      </w:r>
      <w:r w:rsidR="006244B3">
        <w:rPr>
          <w:rFonts w:eastAsiaTheme="minorHAnsi"/>
          <w:sz w:val="28"/>
          <w:szCs w:val="28"/>
          <w:lang w:eastAsia="en-US"/>
        </w:rPr>
        <w:t>.</w:t>
      </w:r>
    </w:p>
    <w:p w:rsidR="00C50815" w:rsidRDefault="00C50815" w:rsidP="00B62B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Принятие проекта</w:t>
      </w:r>
      <w:r w:rsidR="0009330A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C22CA">
        <w:rPr>
          <w:rFonts w:eastAsiaTheme="minorHAnsi"/>
          <w:sz w:val="28"/>
          <w:szCs w:val="28"/>
          <w:lang w:eastAsia="en-US"/>
        </w:rPr>
        <w:t xml:space="preserve">позволит </w:t>
      </w:r>
      <w:r w:rsidR="00155873">
        <w:rPr>
          <w:rFonts w:eastAsiaTheme="minorHAnsi"/>
          <w:sz w:val="28"/>
          <w:szCs w:val="28"/>
          <w:lang w:eastAsia="en-US"/>
        </w:rPr>
        <w:t>устранить противоречия, содержащиеся в действующем законодательстве</w:t>
      </w:r>
      <w:r w:rsidR="004F6EB4">
        <w:rPr>
          <w:rFonts w:eastAsiaTheme="minorHAnsi"/>
          <w:sz w:val="28"/>
          <w:szCs w:val="28"/>
          <w:lang w:eastAsia="en-US"/>
        </w:rPr>
        <w:t>, и затрудняющие правоприменение</w:t>
      </w:r>
      <w:r w:rsidR="007950A9">
        <w:rPr>
          <w:rFonts w:eastAsiaTheme="minorHAnsi"/>
          <w:sz w:val="28"/>
          <w:szCs w:val="28"/>
          <w:lang w:eastAsia="en-US"/>
        </w:rPr>
        <w:t>.</w:t>
      </w:r>
    </w:p>
    <w:p w:rsidR="004F6EB4" w:rsidRDefault="00F501B5" w:rsidP="00B62B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Одновременно, статьей 2 настоящего проекта федерального закона в </w:t>
      </w:r>
      <w:r w:rsidRPr="00437ED3">
        <w:rPr>
          <w:bCs/>
          <w:sz w:val="28"/>
          <w:szCs w:val="28"/>
        </w:rPr>
        <w:t xml:space="preserve">часть 2 статьи 24 </w:t>
      </w:r>
      <w:r>
        <w:rPr>
          <w:rFonts w:eastAsiaTheme="minorHAnsi"/>
          <w:sz w:val="28"/>
          <w:szCs w:val="28"/>
          <w:lang w:eastAsia="en-US"/>
        </w:rPr>
        <w:t xml:space="preserve">Федерального закон № 7-ФЗ вводится уточняющая норма, исключающая взимание государственной пошлины за утверждение нормативов образования и лимитов </w:t>
      </w:r>
      <w:r w:rsidR="00C030BD">
        <w:rPr>
          <w:rFonts w:eastAsiaTheme="minorHAnsi"/>
          <w:sz w:val="28"/>
          <w:szCs w:val="28"/>
          <w:lang w:eastAsia="en-US"/>
        </w:rPr>
        <w:t>на размещение отходов в случае, когда такие нормативы устанавливаются на основании КЭР, поскольку отдельная процедура утверждения нормативов в данном случае не осуществляется и основания для взимания государственной пошлины в данном случае отсутствуют.</w:t>
      </w:r>
      <w:proofErr w:type="gramEnd"/>
    </w:p>
    <w:p w:rsidR="0009330A" w:rsidRDefault="0009330A" w:rsidP="0009330A">
      <w:pPr>
        <w:pStyle w:val="ConsPlusNormal"/>
        <w:spacing w:line="360" w:lineRule="auto"/>
        <w:ind w:firstLine="709"/>
        <w:jc w:val="both"/>
        <w:rPr>
          <w:color w:val="000000"/>
        </w:rPr>
      </w:pPr>
      <w:r w:rsidRPr="008F72AE">
        <w:t xml:space="preserve">Проект </w:t>
      </w:r>
      <w:r>
        <w:t>федерального закона</w:t>
      </w:r>
      <w:r w:rsidRPr="008F72AE">
        <w:t xml:space="preserve"> соответствует положениям Договора о Евразийском экономическом союзе, а также положениям иных международных договоров</w:t>
      </w:r>
      <w:r>
        <w:t xml:space="preserve"> Российской Федерации.</w:t>
      </w:r>
      <w:r>
        <w:rPr>
          <w:color w:val="000000"/>
        </w:rPr>
        <w:t xml:space="preserve"> </w:t>
      </w:r>
    </w:p>
    <w:p w:rsidR="0009330A" w:rsidRDefault="0009330A" w:rsidP="0009330A">
      <w:pPr>
        <w:pStyle w:val="ConsPlusNormal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Принятие проекта </w:t>
      </w:r>
      <w:r>
        <w:t>федерального закона</w:t>
      </w:r>
      <w:r>
        <w:rPr>
          <w:color w:val="000000"/>
        </w:rPr>
        <w:t xml:space="preserve"> не повлияет на достижение целей государственных программ Российской Федерации.</w:t>
      </w:r>
    </w:p>
    <w:p w:rsidR="0009330A" w:rsidRDefault="0009330A" w:rsidP="0009330A">
      <w:pPr>
        <w:pStyle w:val="ConsPlusNormal"/>
        <w:spacing w:line="360" w:lineRule="auto"/>
        <w:ind w:firstLine="709"/>
        <w:jc w:val="both"/>
      </w:pPr>
      <w:proofErr w:type="gramStart"/>
      <w:r>
        <w:rPr>
          <w:color w:val="000000"/>
        </w:rPr>
        <w:t xml:space="preserve">В проекте </w:t>
      </w:r>
      <w:r>
        <w:t>федерального закона</w:t>
      </w:r>
      <w:r>
        <w:rPr>
          <w:color w:val="000000"/>
        </w:rPr>
        <w:t xml:space="preserve"> </w:t>
      </w:r>
      <w:r>
        <w:t>содержатся обязательные требования,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или обязательные требования, соответствие которым проверяется при выдаче разрешений, лицензий, аттестатов аккредитации, иных документов, имеющих разрешительный характер, о соответствующем виде государственного контроля (надзора), виде разрешительной деятельности и предполагаемой ответственности за нарушение обязательных требований или последствиях их</w:t>
      </w:r>
      <w:proofErr w:type="gramEnd"/>
      <w:r>
        <w:t xml:space="preserve"> несоблюдения.</w:t>
      </w:r>
    </w:p>
    <w:p w:rsidR="0009330A" w:rsidRPr="009E09C3" w:rsidRDefault="0009330A" w:rsidP="0009330A">
      <w:pPr>
        <w:pStyle w:val="ConsPlusNormal"/>
        <w:spacing w:line="360" w:lineRule="auto"/>
        <w:ind w:firstLine="709"/>
        <w:jc w:val="both"/>
      </w:pPr>
      <w:r>
        <w:t>Принятие данного нормативного акта не потребует дополнительных затрат федерального бюджета.</w:t>
      </w:r>
    </w:p>
    <w:p w:rsidR="00E07B05" w:rsidRPr="005E0094" w:rsidRDefault="00E07B05" w:rsidP="0009330A">
      <w:pPr>
        <w:spacing w:line="360" w:lineRule="auto"/>
        <w:ind w:firstLine="709"/>
        <w:rPr>
          <w:sz w:val="28"/>
          <w:szCs w:val="28"/>
        </w:rPr>
      </w:pPr>
    </w:p>
    <w:sectPr w:rsidR="00E07B05" w:rsidRPr="005E0094" w:rsidSect="00E0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42B3"/>
    <w:rsid w:val="000640EC"/>
    <w:rsid w:val="0009330A"/>
    <w:rsid w:val="000F54BF"/>
    <w:rsid w:val="00155873"/>
    <w:rsid w:val="00171D72"/>
    <w:rsid w:val="002042C9"/>
    <w:rsid w:val="002A1127"/>
    <w:rsid w:val="00314B27"/>
    <w:rsid w:val="003966D7"/>
    <w:rsid w:val="003B77BC"/>
    <w:rsid w:val="0042789D"/>
    <w:rsid w:val="00453A6E"/>
    <w:rsid w:val="004A0EC9"/>
    <w:rsid w:val="004B21F9"/>
    <w:rsid w:val="004D77AC"/>
    <w:rsid w:val="004E32FF"/>
    <w:rsid w:val="004F6EB4"/>
    <w:rsid w:val="005B774C"/>
    <w:rsid w:val="005E0094"/>
    <w:rsid w:val="00616E2C"/>
    <w:rsid w:val="006244B3"/>
    <w:rsid w:val="00652C57"/>
    <w:rsid w:val="00693C83"/>
    <w:rsid w:val="00697B01"/>
    <w:rsid w:val="006F2D8B"/>
    <w:rsid w:val="00737752"/>
    <w:rsid w:val="00742B67"/>
    <w:rsid w:val="00755935"/>
    <w:rsid w:val="007950A9"/>
    <w:rsid w:val="007B30A7"/>
    <w:rsid w:val="00816999"/>
    <w:rsid w:val="00900807"/>
    <w:rsid w:val="009C22CA"/>
    <w:rsid w:val="00AD159F"/>
    <w:rsid w:val="00B62B96"/>
    <w:rsid w:val="00C030BD"/>
    <w:rsid w:val="00C07D94"/>
    <w:rsid w:val="00C50815"/>
    <w:rsid w:val="00CC1586"/>
    <w:rsid w:val="00D43409"/>
    <w:rsid w:val="00E07B05"/>
    <w:rsid w:val="00E50C50"/>
    <w:rsid w:val="00E55503"/>
    <w:rsid w:val="00E642B3"/>
    <w:rsid w:val="00E644EE"/>
    <w:rsid w:val="00E947A9"/>
    <w:rsid w:val="00F273FB"/>
    <w:rsid w:val="00F501B5"/>
    <w:rsid w:val="00F9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E32"/>
    <w:rPr>
      <w:color w:val="0000FF"/>
      <w:u w:val="single"/>
    </w:rPr>
  </w:style>
  <w:style w:type="paragraph" w:customStyle="1" w:styleId="ConsPlusNormal">
    <w:name w:val="ConsPlusNormal"/>
    <w:rsid w:val="00652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FA83713C0250E1EF0F0D596F53A5478360A38A4D0804CA9A77C1AF0FA08F7BFEA862EDC9421C0D3882750E5FA5A34CCE8C26A16AX44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azozulina</dc:creator>
  <cp:lastModifiedBy>l.n.akmantseva</cp:lastModifiedBy>
  <cp:revision>3</cp:revision>
  <dcterms:created xsi:type="dcterms:W3CDTF">2020-11-05T11:46:00Z</dcterms:created>
  <dcterms:modified xsi:type="dcterms:W3CDTF">2020-11-05T12:18:00Z</dcterms:modified>
</cp:coreProperties>
</file>