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88083" w14:textId="2B0BDC06" w:rsidR="008242F0" w:rsidRPr="005E5D5E" w:rsidRDefault="00F87849" w:rsidP="005E5D5E">
      <w:pPr>
        <w:spacing w:after="0" w:line="240" w:lineRule="auto"/>
        <w:rPr>
          <w:rFonts w:ascii="Arial" w:hAnsi="Arial" w:cs="Arial"/>
          <w:b/>
          <w:sz w:val="36"/>
          <w:szCs w:val="28"/>
        </w:rPr>
      </w:pPr>
      <w:r w:rsidRPr="005E5D5E">
        <w:rPr>
          <w:rFonts w:ascii="Arial" w:hAnsi="Arial" w:cs="Arial"/>
          <w:b/>
          <w:sz w:val="36"/>
          <w:szCs w:val="28"/>
        </w:rPr>
        <w:t>Т</w:t>
      </w:r>
      <w:r w:rsidR="00B95FF0" w:rsidRPr="005E5D5E">
        <w:rPr>
          <w:rFonts w:ascii="Arial" w:hAnsi="Arial" w:cs="Arial"/>
          <w:b/>
          <w:sz w:val="36"/>
          <w:szCs w:val="28"/>
        </w:rPr>
        <w:t>рудности</w:t>
      </w:r>
      <w:r w:rsidR="008242F0" w:rsidRPr="005E5D5E">
        <w:rPr>
          <w:rFonts w:ascii="Arial" w:hAnsi="Arial" w:cs="Arial"/>
          <w:b/>
          <w:sz w:val="36"/>
          <w:szCs w:val="28"/>
        </w:rPr>
        <w:t xml:space="preserve"> </w:t>
      </w:r>
      <w:r w:rsidRPr="005E5D5E">
        <w:rPr>
          <w:rFonts w:ascii="Arial" w:hAnsi="Arial" w:cs="Arial"/>
          <w:b/>
          <w:sz w:val="36"/>
          <w:szCs w:val="28"/>
        </w:rPr>
        <w:t xml:space="preserve">внедрения </w:t>
      </w:r>
      <w:r w:rsidR="008242F0" w:rsidRPr="005E5D5E">
        <w:rPr>
          <w:rFonts w:ascii="Arial" w:hAnsi="Arial" w:cs="Arial"/>
          <w:b/>
          <w:sz w:val="36"/>
          <w:szCs w:val="28"/>
        </w:rPr>
        <w:t>раздельного сбора пла</w:t>
      </w:r>
      <w:r w:rsidR="005E5D5E" w:rsidRPr="005E5D5E">
        <w:rPr>
          <w:rFonts w:ascii="Arial" w:hAnsi="Arial" w:cs="Arial"/>
          <w:b/>
          <w:sz w:val="36"/>
          <w:szCs w:val="28"/>
        </w:rPr>
        <w:t>стиковых отходов на предприятии</w:t>
      </w:r>
    </w:p>
    <w:p w14:paraId="2CF9754A" w14:textId="77777777" w:rsidR="005E5D5E" w:rsidRDefault="005E5D5E" w:rsidP="005E5D5E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14:paraId="07731B34" w14:textId="5625B0BB" w:rsidR="005E5D5E" w:rsidRDefault="005E5D5E" w:rsidP="005E5D5E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Е. А. </w:t>
      </w:r>
      <w:proofErr w:type="spellStart"/>
      <w:r>
        <w:rPr>
          <w:rFonts w:ascii="Arial" w:hAnsi="Arial" w:cs="Arial"/>
          <w:sz w:val="28"/>
          <w:szCs w:val="28"/>
        </w:rPr>
        <w:t>Зубленко</w:t>
      </w:r>
      <w:proofErr w:type="spellEnd"/>
      <w:r>
        <w:rPr>
          <w:rFonts w:ascii="Arial" w:hAnsi="Arial" w:cs="Arial"/>
          <w:sz w:val="28"/>
          <w:szCs w:val="28"/>
        </w:rPr>
        <w:t>, основатель сервиса «Умный эколог»</w:t>
      </w:r>
    </w:p>
    <w:p w14:paraId="65E744F9" w14:textId="77777777" w:rsidR="005E5D5E" w:rsidRPr="005E5D5E" w:rsidRDefault="005E5D5E" w:rsidP="005E5D5E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14:paraId="6F16715B" w14:textId="4F9C3C80" w:rsidR="00AA3A4E" w:rsidRPr="005E5D5E" w:rsidRDefault="00AA3A4E" w:rsidP="005E5D5E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5E5D5E">
        <w:rPr>
          <w:rFonts w:ascii="Arial" w:hAnsi="Arial" w:cs="Arial"/>
          <w:sz w:val="28"/>
          <w:szCs w:val="28"/>
        </w:rPr>
        <w:t>Предпри</w:t>
      </w:r>
      <w:bookmarkStart w:id="0" w:name="_GoBack"/>
      <w:bookmarkEnd w:id="0"/>
      <w:r w:rsidRPr="005E5D5E">
        <w:rPr>
          <w:rFonts w:ascii="Arial" w:hAnsi="Arial" w:cs="Arial"/>
          <w:sz w:val="28"/>
          <w:szCs w:val="28"/>
        </w:rPr>
        <w:t xml:space="preserve">ятия начинают реализовывать </w:t>
      </w:r>
      <w:r w:rsidR="0088020C" w:rsidRPr="005E5D5E">
        <w:rPr>
          <w:rFonts w:ascii="Arial" w:hAnsi="Arial" w:cs="Arial"/>
          <w:sz w:val="28"/>
          <w:szCs w:val="28"/>
        </w:rPr>
        <w:t>мероприятия</w:t>
      </w:r>
      <w:r w:rsidRPr="005E5D5E">
        <w:rPr>
          <w:rFonts w:ascii="Arial" w:hAnsi="Arial" w:cs="Arial"/>
          <w:sz w:val="28"/>
          <w:szCs w:val="28"/>
        </w:rPr>
        <w:t xml:space="preserve"> </w:t>
      </w:r>
      <w:r w:rsidR="0088020C" w:rsidRPr="005E5D5E">
        <w:rPr>
          <w:rFonts w:ascii="Arial" w:hAnsi="Arial" w:cs="Arial"/>
          <w:sz w:val="28"/>
          <w:szCs w:val="28"/>
        </w:rPr>
        <w:t xml:space="preserve">по </w:t>
      </w:r>
      <w:r w:rsidRPr="005E5D5E">
        <w:rPr>
          <w:rFonts w:ascii="Arial" w:hAnsi="Arial" w:cs="Arial"/>
          <w:sz w:val="28"/>
          <w:szCs w:val="28"/>
        </w:rPr>
        <w:t>сортировк</w:t>
      </w:r>
      <w:r w:rsidR="0088020C" w:rsidRPr="005E5D5E">
        <w:rPr>
          <w:rFonts w:ascii="Arial" w:hAnsi="Arial" w:cs="Arial"/>
          <w:sz w:val="28"/>
          <w:szCs w:val="28"/>
        </w:rPr>
        <w:t>е</w:t>
      </w:r>
      <w:r w:rsidR="00574CA1" w:rsidRPr="005E5D5E">
        <w:rPr>
          <w:rFonts w:ascii="Arial" w:hAnsi="Arial" w:cs="Arial"/>
          <w:sz w:val="28"/>
          <w:szCs w:val="28"/>
        </w:rPr>
        <w:t xml:space="preserve"> и передаче</w:t>
      </w:r>
      <w:r w:rsidRPr="005E5D5E">
        <w:rPr>
          <w:rFonts w:ascii="Arial" w:hAnsi="Arial" w:cs="Arial"/>
          <w:sz w:val="28"/>
          <w:szCs w:val="28"/>
        </w:rPr>
        <w:t xml:space="preserve"> на утилизацию отходов пластика по</w:t>
      </w:r>
      <w:r w:rsidR="005E5D5E">
        <w:rPr>
          <w:rFonts w:ascii="Arial" w:hAnsi="Arial" w:cs="Arial"/>
          <w:sz w:val="28"/>
          <w:szCs w:val="28"/>
        </w:rPr>
        <w:t xml:space="preserve"> разным причинам.</w:t>
      </w:r>
    </w:p>
    <w:p w14:paraId="054B89F6" w14:textId="17ADFF1D" w:rsidR="00B76490" w:rsidRDefault="001A4C39" w:rsidP="005E5D5E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5E5D5E">
        <w:rPr>
          <w:rFonts w:ascii="Arial" w:hAnsi="Arial" w:cs="Arial"/>
          <w:sz w:val="28"/>
          <w:szCs w:val="28"/>
        </w:rPr>
        <w:t>На основании п</w:t>
      </w:r>
      <w:r w:rsidR="00643F7D" w:rsidRPr="005E5D5E">
        <w:rPr>
          <w:rFonts w:ascii="Arial" w:hAnsi="Arial" w:cs="Arial"/>
          <w:sz w:val="28"/>
          <w:szCs w:val="28"/>
        </w:rPr>
        <w:t>.</w:t>
      </w:r>
      <w:r w:rsidR="005E5D5E">
        <w:rPr>
          <w:rFonts w:ascii="Arial" w:hAnsi="Arial" w:cs="Arial"/>
          <w:sz w:val="28"/>
          <w:szCs w:val="28"/>
        </w:rPr>
        <w:t xml:space="preserve"> </w:t>
      </w:r>
      <w:r w:rsidR="00643F7D" w:rsidRPr="005E5D5E">
        <w:rPr>
          <w:rFonts w:ascii="Arial" w:hAnsi="Arial" w:cs="Arial"/>
          <w:sz w:val="28"/>
          <w:szCs w:val="28"/>
        </w:rPr>
        <w:t>8</w:t>
      </w:r>
      <w:r w:rsidR="000F736D" w:rsidRPr="005E5D5E">
        <w:rPr>
          <w:rFonts w:ascii="Arial" w:hAnsi="Arial" w:cs="Arial"/>
          <w:sz w:val="28"/>
          <w:szCs w:val="28"/>
        </w:rPr>
        <w:t xml:space="preserve"> ст. 12 </w:t>
      </w:r>
      <w:r w:rsidR="00643F7D" w:rsidRPr="005E5D5E">
        <w:rPr>
          <w:rFonts w:ascii="Arial" w:hAnsi="Arial" w:cs="Arial"/>
          <w:sz w:val="28"/>
          <w:szCs w:val="28"/>
        </w:rPr>
        <w:t>Федерального закона № 89</w:t>
      </w:r>
      <w:r w:rsidR="005E5D5E">
        <w:rPr>
          <w:rFonts w:ascii="Arial" w:hAnsi="Arial" w:cs="Arial"/>
          <w:sz w:val="28"/>
          <w:szCs w:val="28"/>
        </w:rPr>
        <w:t>-ФЗ</w:t>
      </w:r>
      <w:r w:rsidR="000F736D" w:rsidRPr="005E5D5E">
        <w:rPr>
          <w:rFonts w:ascii="Arial" w:hAnsi="Arial" w:cs="Arial"/>
          <w:sz w:val="28"/>
          <w:szCs w:val="28"/>
        </w:rPr>
        <w:t xml:space="preserve"> </w:t>
      </w:r>
      <w:r w:rsidRPr="005E5D5E">
        <w:rPr>
          <w:rFonts w:ascii="Arial" w:hAnsi="Arial" w:cs="Arial"/>
          <w:sz w:val="28"/>
          <w:szCs w:val="28"/>
        </w:rPr>
        <w:t>з</w:t>
      </w:r>
      <w:r w:rsidR="000F736D" w:rsidRPr="005E5D5E">
        <w:rPr>
          <w:rFonts w:ascii="Arial" w:hAnsi="Arial" w:cs="Arial"/>
          <w:sz w:val="28"/>
          <w:szCs w:val="28"/>
        </w:rPr>
        <w:t xml:space="preserve">ахоронение отходов, в состав которых входят полезные компоненты, подлежащие утилизации, запрещается. </w:t>
      </w:r>
      <w:r w:rsidRPr="005E5D5E">
        <w:rPr>
          <w:rFonts w:ascii="Arial" w:hAnsi="Arial" w:cs="Arial"/>
          <w:sz w:val="28"/>
          <w:szCs w:val="28"/>
        </w:rPr>
        <w:t>Перечень таких отходов</w:t>
      </w:r>
      <w:r w:rsidR="000F736D" w:rsidRPr="005E5D5E">
        <w:rPr>
          <w:rFonts w:ascii="Arial" w:hAnsi="Arial" w:cs="Arial"/>
          <w:sz w:val="28"/>
          <w:szCs w:val="28"/>
        </w:rPr>
        <w:t xml:space="preserve"> </w:t>
      </w:r>
      <w:r w:rsidR="004C74BE" w:rsidRPr="005E5D5E">
        <w:rPr>
          <w:rFonts w:ascii="Arial" w:hAnsi="Arial" w:cs="Arial"/>
          <w:sz w:val="28"/>
          <w:szCs w:val="28"/>
        </w:rPr>
        <w:t>определен</w:t>
      </w:r>
      <w:r w:rsidR="000F736D" w:rsidRPr="005E5D5E">
        <w:rPr>
          <w:rFonts w:ascii="Arial" w:hAnsi="Arial" w:cs="Arial"/>
          <w:sz w:val="28"/>
          <w:szCs w:val="28"/>
        </w:rPr>
        <w:t xml:space="preserve"> п</w:t>
      </w:r>
      <w:r w:rsidR="00B76490" w:rsidRPr="005E5D5E">
        <w:rPr>
          <w:rFonts w:ascii="Arial" w:hAnsi="Arial" w:cs="Arial"/>
          <w:sz w:val="28"/>
          <w:szCs w:val="28"/>
        </w:rPr>
        <w:t xml:space="preserve">остановлением Правительства </w:t>
      </w:r>
      <w:r w:rsidR="000F736D" w:rsidRPr="005E5D5E">
        <w:rPr>
          <w:rFonts w:ascii="Arial" w:hAnsi="Arial" w:cs="Arial"/>
          <w:sz w:val="28"/>
          <w:szCs w:val="28"/>
        </w:rPr>
        <w:t>РФ от 25.07.2017</w:t>
      </w:r>
      <w:r w:rsidR="00EE4B6B" w:rsidRPr="005E5D5E">
        <w:rPr>
          <w:rFonts w:ascii="Arial" w:hAnsi="Arial" w:cs="Arial"/>
          <w:sz w:val="28"/>
          <w:szCs w:val="28"/>
        </w:rPr>
        <w:t xml:space="preserve"> </w:t>
      </w:r>
      <w:r w:rsidR="005E5D5E">
        <w:rPr>
          <w:rFonts w:ascii="Arial" w:hAnsi="Arial" w:cs="Arial"/>
          <w:sz w:val="28"/>
          <w:szCs w:val="28"/>
        </w:rPr>
        <w:t>№</w:t>
      </w:r>
      <w:r w:rsidR="000F736D" w:rsidRPr="005E5D5E">
        <w:rPr>
          <w:rFonts w:ascii="Arial" w:hAnsi="Arial" w:cs="Arial"/>
          <w:sz w:val="28"/>
          <w:szCs w:val="28"/>
        </w:rPr>
        <w:t xml:space="preserve"> </w:t>
      </w:r>
      <w:r w:rsidR="00EE4B6B" w:rsidRPr="005E5D5E">
        <w:rPr>
          <w:rFonts w:ascii="Arial" w:hAnsi="Arial" w:cs="Arial"/>
          <w:sz w:val="28"/>
          <w:szCs w:val="28"/>
        </w:rPr>
        <w:t>1589-р</w:t>
      </w:r>
      <w:r w:rsidR="000F736D" w:rsidRPr="005E5D5E">
        <w:rPr>
          <w:rFonts w:ascii="Arial" w:hAnsi="Arial" w:cs="Arial"/>
          <w:sz w:val="28"/>
          <w:szCs w:val="28"/>
        </w:rPr>
        <w:t>.</w:t>
      </w:r>
      <w:r w:rsidR="00EE4B6B" w:rsidRPr="005E5D5E">
        <w:rPr>
          <w:rFonts w:ascii="Arial" w:hAnsi="Arial" w:cs="Arial"/>
          <w:sz w:val="28"/>
          <w:szCs w:val="28"/>
        </w:rPr>
        <w:t xml:space="preserve"> </w:t>
      </w:r>
      <w:r w:rsidR="00247F78" w:rsidRPr="005E5D5E">
        <w:rPr>
          <w:rFonts w:ascii="Arial" w:hAnsi="Arial" w:cs="Arial"/>
          <w:sz w:val="28"/>
          <w:szCs w:val="28"/>
        </w:rPr>
        <w:t xml:space="preserve">Он </w:t>
      </w:r>
      <w:proofErr w:type="gramStart"/>
      <w:r w:rsidR="00247F78" w:rsidRPr="005E5D5E">
        <w:rPr>
          <w:rFonts w:ascii="Arial" w:hAnsi="Arial" w:cs="Arial"/>
          <w:sz w:val="28"/>
          <w:szCs w:val="28"/>
        </w:rPr>
        <w:t>включает</w:t>
      </w:r>
      <w:proofErr w:type="gramEnd"/>
      <w:r w:rsidR="00571BB1" w:rsidRPr="005E5D5E">
        <w:rPr>
          <w:rFonts w:ascii="Arial" w:hAnsi="Arial" w:cs="Arial"/>
          <w:sz w:val="28"/>
          <w:szCs w:val="28"/>
        </w:rPr>
        <w:t xml:space="preserve"> в том числе</w:t>
      </w:r>
      <w:r w:rsidR="00B76490" w:rsidRPr="005E5D5E">
        <w:rPr>
          <w:rFonts w:ascii="Arial" w:hAnsi="Arial" w:cs="Arial"/>
          <w:sz w:val="28"/>
          <w:szCs w:val="28"/>
        </w:rPr>
        <w:t xml:space="preserve"> отходы</w:t>
      </w:r>
      <w:r w:rsidR="00571BB1" w:rsidRPr="005E5D5E">
        <w:rPr>
          <w:rFonts w:ascii="Arial" w:hAnsi="Arial" w:cs="Arial"/>
          <w:sz w:val="28"/>
          <w:szCs w:val="28"/>
        </w:rPr>
        <w:t xml:space="preserve"> </w:t>
      </w:r>
      <w:r w:rsidR="002374A4" w:rsidRPr="005E5D5E">
        <w:rPr>
          <w:rFonts w:ascii="Arial" w:hAnsi="Arial" w:cs="Arial"/>
          <w:sz w:val="28"/>
          <w:szCs w:val="28"/>
        </w:rPr>
        <w:t>различных пленок</w:t>
      </w:r>
      <w:r w:rsidR="00571BB1" w:rsidRPr="005E5D5E">
        <w:rPr>
          <w:rFonts w:ascii="Arial" w:hAnsi="Arial" w:cs="Arial"/>
          <w:sz w:val="28"/>
          <w:szCs w:val="28"/>
        </w:rPr>
        <w:t xml:space="preserve"> и пластиковых</w:t>
      </w:r>
      <w:r w:rsidR="004C74BE" w:rsidRPr="005E5D5E">
        <w:rPr>
          <w:rFonts w:ascii="Arial" w:hAnsi="Arial" w:cs="Arial"/>
          <w:sz w:val="28"/>
          <w:szCs w:val="28"/>
        </w:rPr>
        <w:t xml:space="preserve"> изделий, которые образуются в результате хозяйс</w:t>
      </w:r>
      <w:r w:rsidR="00BC35FC" w:rsidRPr="005E5D5E">
        <w:rPr>
          <w:rFonts w:ascii="Arial" w:hAnsi="Arial" w:cs="Arial"/>
          <w:sz w:val="28"/>
          <w:szCs w:val="28"/>
        </w:rPr>
        <w:t>твенной деятельности организаций</w:t>
      </w:r>
      <w:r w:rsidR="004C74BE" w:rsidRPr="005E5D5E">
        <w:rPr>
          <w:rFonts w:ascii="Arial" w:hAnsi="Arial" w:cs="Arial"/>
          <w:sz w:val="28"/>
          <w:szCs w:val="28"/>
        </w:rPr>
        <w:t>.</w:t>
      </w:r>
    </w:p>
    <w:p w14:paraId="39F1447C" w14:textId="77777777" w:rsidR="005E5D5E" w:rsidRPr="005E5D5E" w:rsidRDefault="005E5D5E" w:rsidP="005E5D5E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14:paraId="576642F7" w14:textId="46CCCD6A" w:rsidR="00B76490" w:rsidRDefault="00B30ADC" w:rsidP="005E5D5E">
      <w:pPr>
        <w:spacing w:after="0" w:line="240" w:lineRule="auto"/>
        <w:ind w:firstLine="709"/>
        <w:rPr>
          <w:rFonts w:ascii="Arial" w:hAnsi="Arial" w:cs="Arial"/>
          <w:i/>
          <w:sz w:val="28"/>
          <w:szCs w:val="28"/>
        </w:rPr>
      </w:pPr>
      <w:r w:rsidRPr="005E5D5E">
        <w:rPr>
          <w:rFonts w:ascii="Arial" w:hAnsi="Arial" w:cs="Arial"/>
          <w:i/>
          <w:sz w:val="28"/>
          <w:szCs w:val="28"/>
        </w:rPr>
        <w:t xml:space="preserve">Постановление Правительства РФ от 25 июля 2017 года </w:t>
      </w:r>
      <w:r w:rsidR="005E5D5E">
        <w:rPr>
          <w:rFonts w:ascii="Arial" w:hAnsi="Arial" w:cs="Arial"/>
          <w:i/>
          <w:sz w:val="28"/>
          <w:szCs w:val="28"/>
        </w:rPr>
        <w:t>№</w:t>
      </w:r>
      <w:r w:rsidRPr="005E5D5E">
        <w:rPr>
          <w:rFonts w:ascii="Arial" w:hAnsi="Arial" w:cs="Arial"/>
          <w:i/>
          <w:sz w:val="28"/>
          <w:szCs w:val="28"/>
        </w:rPr>
        <w:t xml:space="preserve"> 1589-р «Об утверждении перечня видов отходов производства и потребления, в состав которых входят полезные компоненты, захоронение которых запрещается».</w:t>
      </w:r>
    </w:p>
    <w:p w14:paraId="77DD0EE1" w14:textId="77777777" w:rsidR="005E5D5E" w:rsidRPr="005E5D5E" w:rsidRDefault="005E5D5E" w:rsidP="005E5D5E">
      <w:pPr>
        <w:spacing w:after="0" w:line="240" w:lineRule="auto"/>
        <w:ind w:firstLine="709"/>
        <w:rPr>
          <w:rFonts w:ascii="Arial" w:hAnsi="Arial" w:cs="Arial"/>
          <w:i/>
          <w:sz w:val="28"/>
          <w:szCs w:val="28"/>
        </w:rPr>
      </w:pPr>
    </w:p>
    <w:p w14:paraId="040966F2" w14:textId="55C9D5FC" w:rsidR="005E5D5E" w:rsidRPr="005E5D5E" w:rsidRDefault="005E5D5E" w:rsidP="005E5D5E">
      <w:pPr>
        <w:tabs>
          <w:tab w:val="left" w:pos="901"/>
          <w:tab w:val="left" w:pos="7498"/>
        </w:tabs>
        <w:spacing w:after="0" w:line="240" w:lineRule="auto"/>
        <w:ind w:firstLine="709"/>
        <w:textAlignment w:val="baseline"/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</w:pPr>
      <w:r w:rsidRPr="005E5D5E"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t>91.</w:t>
      </w:r>
      <w:r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t xml:space="preserve"> </w:t>
      </w:r>
      <w:r w:rsidRPr="005E5D5E"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t>Отходы пленки полиэтилена и изделий из нее незагрязненные</w:t>
      </w:r>
      <w:r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t xml:space="preserve"> </w:t>
      </w:r>
      <w:r w:rsidRPr="005E5D5E"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t>4 34 110 02 29 5</w:t>
      </w:r>
    </w:p>
    <w:p w14:paraId="77BF1100" w14:textId="72B9D87D" w:rsidR="005E5D5E" w:rsidRPr="005E5D5E" w:rsidRDefault="005E5D5E" w:rsidP="005E5D5E">
      <w:pPr>
        <w:tabs>
          <w:tab w:val="left" w:pos="901"/>
          <w:tab w:val="left" w:pos="7498"/>
        </w:tabs>
        <w:spacing w:after="0" w:line="240" w:lineRule="auto"/>
        <w:ind w:firstLine="709"/>
        <w:textAlignment w:val="baseline"/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</w:pPr>
      <w:r w:rsidRPr="005E5D5E"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t>92.</w:t>
      </w:r>
      <w:r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t xml:space="preserve"> </w:t>
      </w:r>
      <w:r w:rsidRPr="005E5D5E"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t>Отходы полиэтиленовой тары незагрязненной</w:t>
      </w:r>
      <w:r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t xml:space="preserve"> </w:t>
      </w:r>
      <w:r w:rsidRPr="005E5D5E"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t>4 34 110 04 51 5</w:t>
      </w:r>
    </w:p>
    <w:p w14:paraId="77FC2AF4" w14:textId="26E476AF" w:rsidR="005E5D5E" w:rsidRPr="005E5D5E" w:rsidRDefault="005E5D5E" w:rsidP="005E5D5E">
      <w:pPr>
        <w:tabs>
          <w:tab w:val="left" w:pos="901"/>
          <w:tab w:val="left" w:pos="7498"/>
        </w:tabs>
        <w:spacing w:after="0" w:line="240" w:lineRule="auto"/>
        <w:ind w:firstLine="709"/>
        <w:textAlignment w:val="baseline"/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</w:pPr>
      <w:r w:rsidRPr="005E5D5E"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t>93.</w:t>
      </w:r>
      <w:r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t xml:space="preserve"> </w:t>
      </w:r>
      <w:r w:rsidRPr="005E5D5E"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t>Шпули полиэтиленовые отработанные, утратившие потребительские свойства</w:t>
      </w:r>
      <w:r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t xml:space="preserve"> </w:t>
      </w:r>
      <w:r w:rsidRPr="005E5D5E"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t>4 34 111 11 51 4</w:t>
      </w:r>
    </w:p>
    <w:p w14:paraId="2008B985" w14:textId="565F3D0D" w:rsidR="005E5D5E" w:rsidRPr="005E5D5E" w:rsidRDefault="005E5D5E" w:rsidP="005E5D5E">
      <w:pPr>
        <w:tabs>
          <w:tab w:val="left" w:pos="901"/>
          <w:tab w:val="left" w:pos="7498"/>
        </w:tabs>
        <w:spacing w:after="0" w:line="240" w:lineRule="auto"/>
        <w:ind w:firstLine="709"/>
        <w:textAlignment w:val="baseline"/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</w:pPr>
      <w:r w:rsidRPr="005E5D5E"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t>94.</w:t>
      </w:r>
      <w:r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t xml:space="preserve"> </w:t>
      </w:r>
      <w:r w:rsidRPr="005E5D5E"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t>Отходы пленки полипропилена и изделий из нее незагрязненные</w:t>
      </w:r>
      <w:r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t xml:space="preserve"> </w:t>
      </w:r>
      <w:r w:rsidRPr="005E5D5E"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t>4 34 120 02 29 5</w:t>
      </w:r>
    </w:p>
    <w:p w14:paraId="09C1E5EE" w14:textId="17BBA55F" w:rsidR="005E5D5E" w:rsidRPr="005E5D5E" w:rsidRDefault="005E5D5E" w:rsidP="005E5D5E">
      <w:pPr>
        <w:tabs>
          <w:tab w:val="left" w:pos="901"/>
          <w:tab w:val="left" w:pos="7498"/>
        </w:tabs>
        <w:spacing w:after="0" w:line="240" w:lineRule="auto"/>
        <w:ind w:firstLine="709"/>
        <w:textAlignment w:val="baseline"/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</w:pPr>
      <w:r w:rsidRPr="005E5D5E"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t>95.</w:t>
      </w:r>
      <w:r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t xml:space="preserve"> </w:t>
      </w:r>
      <w:r w:rsidRPr="005E5D5E"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t>Отходы полипропиленовой тары незагрязненной</w:t>
      </w:r>
      <w:r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t xml:space="preserve"> </w:t>
      </w:r>
      <w:r w:rsidRPr="005E5D5E"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t>4 34 120 04 51 5</w:t>
      </w:r>
    </w:p>
    <w:p w14:paraId="6E9EA14B" w14:textId="487DF444" w:rsidR="005E5D5E" w:rsidRPr="005E5D5E" w:rsidRDefault="005E5D5E" w:rsidP="005E5D5E">
      <w:pPr>
        <w:tabs>
          <w:tab w:val="left" w:pos="901"/>
          <w:tab w:val="left" w:pos="7498"/>
        </w:tabs>
        <w:spacing w:after="0" w:line="240" w:lineRule="auto"/>
        <w:ind w:firstLine="709"/>
        <w:textAlignment w:val="baseline"/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</w:pPr>
      <w:r w:rsidRPr="005E5D5E"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t>96.</w:t>
      </w:r>
      <w:r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t xml:space="preserve"> </w:t>
      </w:r>
      <w:r w:rsidRPr="005E5D5E"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t>Упаковка полипропиленовая отработанная незагрязненная</w:t>
      </w:r>
      <w:r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t xml:space="preserve"> </w:t>
      </w:r>
      <w:r w:rsidRPr="005E5D5E"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t>4 34 123 11 51 4</w:t>
      </w:r>
    </w:p>
    <w:p w14:paraId="569E9F2C" w14:textId="31D028DA" w:rsidR="005E5D5E" w:rsidRPr="005E5D5E" w:rsidRDefault="005E5D5E" w:rsidP="005E5D5E">
      <w:pPr>
        <w:tabs>
          <w:tab w:val="left" w:pos="901"/>
          <w:tab w:val="left" w:pos="7498"/>
        </w:tabs>
        <w:spacing w:after="0" w:line="240" w:lineRule="auto"/>
        <w:ind w:firstLine="709"/>
        <w:textAlignment w:val="baseline"/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</w:pPr>
      <w:r w:rsidRPr="005E5D5E"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t>97.</w:t>
      </w:r>
      <w:r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t xml:space="preserve"> </w:t>
      </w:r>
      <w:r w:rsidRPr="005E5D5E"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t>Отходы пленки полистирола и изделий из нее незагрязненные</w:t>
      </w:r>
      <w:r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t xml:space="preserve"> </w:t>
      </w:r>
      <w:r w:rsidRPr="005E5D5E"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t>4 34 141 02 51 5</w:t>
      </w:r>
    </w:p>
    <w:p w14:paraId="1E4D4E9A" w14:textId="42CA8B31" w:rsidR="005E5D5E" w:rsidRPr="005E5D5E" w:rsidRDefault="005E5D5E" w:rsidP="005E5D5E">
      <w:pPr>
        <w:tabs>
          <w:tab w:val="left" w:pos="901"/>
          <w:tab w:val="left" w:pos="7498"/>
        </w:tabs>
        <w:spacing w:after="0" w:line="240" w:lineRule="auto"/>
        <w:ind w:firstLine="709"/>
        <w:textAlignment w:val="baseline"/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</w:pPr>
      <w:r w:rsidRPr="005E5D5E"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t>98.</w:t>
      </w:r>
      <w:r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t xml:space="preserve"> </w:t>
      </w:r>
      <w:r w:rsidRPr="005E5D5E"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t xml:space="preserve">Отходы пленки </w:t>
      </w:r>
      <w:proofErr w:type="spellStart"/>
      <w:r w:rsidRPr="005E5D5E"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t>полиакрилатов</w:t>
      </w:r>
      <w:proofErr w:type="spellEnd"/>
      <w:r w:rsidRPr="005E5D5E"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t xml:space="preserve"> и изделий из нее незагрязненные</w:t>
      </w:r>
      <w:r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t xml:space="preserve"> </w:t>
      </w:r>
      <w:r w:rsidRPr="005E5D5E"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t>4 34 151 01 51 5</w:t>
      </w:r>
    </w:p>
    <w:p w14:paraId="16CD27D7" w14:textId="2E84EFBA" w:rsidR="005E5D5E" w:rsidRPr="005E5D5E" w:rsidRDefault="005E5D5E" w:rsidP="005E5D5E">
      <w:pPr>
        <w:tabs>
          <w:tab w:val="left" w:pos="901"/>
          <w:tab w:val="left" w:pos="7498"/>
        </w:tabs>
        <w:spacing w:after="0" w:line="240" w:lineRule="auto"/>
        <w:ind w:firstLine="709"/>
        <w:textAlignment w:val="baseline"/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</w:pPr>
      <w:r w:rsidRPr="005E5D5E"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t>99.</w:t>
      </w:r>
      <w:r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t xml:space="preserve"> </w:t>
      </w:r>
      <w:r w:rsidRPr="005E5D5E"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t>Отходы пленки из полиэтилентерефталата незагрязненные</w:t>
      </w:r>
      <w:r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t xml:space="preserve"> </w:t>
      </w:r>
      <w:r w:rsidRPr="005E5D5E"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t>4 34 181 02 29 5</w:t>
      </w:r>
    </w:p>
    <w:p w14:paraId="577E17EE" w14:textId="1D112070" w:rsidR="005E5D5E" w:rsidRPr="005E5D5E" w:rsidRDefault="005E5D5E" w:rsidP="005E5D5E">
      <w:pPr>
        <w:tabs>
          <w:tab w:val="left" w:pos="901"/>
          <w:tab w:val="left" w:pos="7498"/>
        </w:tabs>
        <w:spacing w:after="0" w:line="240" w:lineRule="auto"/>
        <w:ind w:firstLine="709"/>
        <w:textAlignment w:val="baseline"/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</w:pPr>
      <w:r w:rsidRPr="005E5D5E"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t>100.</w:t>
      </w:r>
      <w:r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t xml:space="preserve"> </w:t>
      </w:r>
      <w:r w:rsidRPr="005E5D5E"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t>Тара из разнородных полимерных материалов, не содержащих галогены, незагрязненная</w:t>
      </w:r>
      <w:r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t xml:space="preserve"> </w:t>
      </w:r>
      <w:r w:rsidRPr="005E5D5E">
        <w:rPr>
          <w:rFonts w:ascii="Arial" w:eastAsia="Times New Roman" w:hAnsi="Arial" w:cs="Arial"/>
          <w:i/>
          <w:color w:val="2D2D2D"/>
          <w:spacing w:val="2"/>
          <w:sz w:val="28"/>
          <w:szCs w:val="28"/>
          <w:lang w:eastAsia="ru-RU"/>
        </w:rPr>
        <w:t>4 34 199 71 52 4</w:t>
      </w:r>
    </w:p>
    <w:p w14:paraId="0E0DD9E8" w14:textId="56B7773D" w:rsidR="00B76490" w:rsidRPr="005E5D5E" w:rsidRDefault="00B76490" w:rsidP="005E5D5E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14:paraId="1C66AED3" w14:textId="368B03A1" w:rsidR="00EE4B6B" w:rsidRPr="005E5D5E" w:rsidRDefault="004C74BE" w:rsidP="005E5D5E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5E5D5E">
        <w:rPr>
          <w:rFonts w:ascii="Arial" w:hAnsi="Arial" w:cs="Arial"/>
          <w:sz w:val="28"/>
          <w:szCs w:val="28"/>
        </w:rPr>
        <w:t>Н</w:t>
      </w:r>
      <w:r w:rsidR="00F667FF" w:rsidRPr="005E5D5E">
        <w:rPr>
          <w:rFonts w:ascii="Arial" w:hAnsi="Arial" w:cs="Arial"/>
          <w:sz w:val="28"/>
          <w:szCs w:val="28"/>
        </w:rPr>
        <w:t xml:space="preserve">езагрязненные отходы полиэтиленовой и полипропиленовой тары могут входить </w:t>
      </w:r>
      <w:r w:rsidR="00833331" w:rsidRPr="005E5D5E">
        <w:rPr>
          <w:rFonts w:ascii="Arial" w:hAnsi="Arial" w:cs="Arial"/>
          <w:sz w:val="28"/>
          <w:szCs w:val="28"/>
        </w:rPr>
        <w:t>в сост</w:t>
      </w:r>
      <w:r w:rsidRPr="005E5D5E">
        <w:rPr>
          <w:rFonts w:ascii="Arial" w:hAnsi="Arial" w:cs="Arial"/>
          <w:sz w:val="28"/>
          <w:szCs w:val="28"/>
        </w:rPr>
        <w:t>ав мусор</w:t>
      </w:r>
      <w:r w:rsidR="00884DEE" w:rsidRPr="005E5D5E">
        <w:rPr>
          <w:rFonts w:ascii="Arial" w:hAnsi="Arial" w:cs="Arial"/>
          <w:sz w:val="28"/>
          <w:szCs w:val="28"/>
        </w:rPr>
        <w:t xml:space="preserve">а от бытовых помещений, </w:t>
      </w:r>
      <w:r w:rsidR="00884DEE" w:rsidRPr="005E5D5E">
        <w:rPr>
          <w:rFonts w:ascii="Arial" w:hAnsi="Arial" w:cs="Arial"/>
          <w:sz w:val="28"/>
          <w:szCs w:val="28"/>
        </w:rPr>
        <w:lastRenderedPageBreak/>
        <w:t>относящегося</w:t>
      </w:r>
      <w:r w:rsidRPr="005E5D5E">
        <w:rPr>
          <w:rFonts w:ascii="Arial" w:hAnsi="Arial" w:cs="Arial"/>
          <w:sz w:val="28"/>
          <w:szCs w:val="28"/>
        </w:rPr>
        <w:t xml:space="preserve"> к твердым коммунальным отходам (ТКО). Функция по обработке и сортировке ТКО возложена на регионального оператора, которому организации передают эти отходы по договору. </w:t>
      </w:r>
      <w:r w:rsidR="009D4CB5" w:rsidRPr="005E5D5E">
        <w:rPr>
          <w:rFonts w:ascii="Arial" w:hAnsi="Arial" w:cs="Arial"/>
          <w:sz w:val="28"/>
          <w:szCs w:val="28"/>
        </w:rPr>
        <w:t xml:space="preserve">Если у </w:t>
      </w:r>
      <w:r w:rsidRPr="005E5D5E">
        <w:rPr>
          <w:rFonts w:ascii="Arial" w:hAnsi="Arial" w:cs="Arial"/>
          <w:sz w:val="28"/>
          <w:szCs w:val="28"/>
        </w:rPr>
        <w:t>предприятия</w:t>
      </w:r>
      <w:r w:rsidR="009D4CB5" w:rsidRPr="005E5D5E">
        <w:rPr>
          <w:rFonts w:ascii="Arial" w:hAnsi="Arial" w:cs="Arial"/>
          <w:sz w:val="28"/>
          <w:szCs w:val="28"/>
        </w:rPr>
        <w:t xml:space="preserve"> имеется собственный объект размещения отходов, то на основании п.</w:t>
      </w:r>
      <w:r w:rsidR="00D94A29">
        <w:rPr>
          <w:rFonts w:ascii="Arial" w:hAnsi="Arial" w:cs="Arial"/>
          <w:sz w:val="28"/>
          <w:szCs w:val="28"/>
        </w:rPr>
        <w:t xml:space="preserve"> </w:t>
      </w:r>
      <w:r w:rsidR="009D4CB5" w:rsidRPr="005E5D5E">
        <w:rPr>
          <w:rFonts w:ascii="Arial" w:hAnsi="Arial" w:cs="Arial"/>
          <w:sz w:val="28"/>
          <w:szCs w:val="28"/>
        </w:rPr>
        <w:t xml:space="preserve">6 ст. 24.7 </w:t>
      </w:r>
      <w:r w:rsidR="00D94A29">
        <w:rPr>
          <w:rFonts w:ascii="Arial" w:hAnsi="Arial" w:cs="Arial"/>
          <w:sz w:val="28"/>
          <w:szCs w:val="28"/>
        </w:rPr>
        <w:t>Федерального закона № 89-ФЗ</w:t>
      </w:r>
      <w:r w:rsidR="00643F7D" w:rsidRPr="005E5D5E">
        <w:rPr>
          <w:rFonts w:ascii="Arial" w:hAnsi="Arial" w:cs="Arial"/>
          <w:sz w:val="28"/>
          <w:szCs w:val="28"/>
        </w:rPr>
        <w:t xml:space="preserve"> </w:t>
      </w:r>
      <w:r w:rsidR="00A82EEB" w:rsidRPr="005E5D5E">
        <w:rPr>
          <w:rFonts w:ascii="Arial" w:hAnsi="Arial" w:cs="Arial"/>
          <w:sz w:val="28"/>
          <w:szCs w:val="28"/>
        </w:rPr>
        <w:t xml:space="preserve">юридические лица, в результате деятельности которых образуются </w:t>
      </w:r>
      <w:r w:rsidRPr="005E5D5E">
        <w:rPr>
          <w:rFonts w:ascii="Arial" w:hAnsi="Arial" w:cs="Arial"/>
          <w:sz w:val="28"/>
          <w:szCs w:val="28"/>
        </w:rPr>
        <w:t>ТКО</w:t>
      </w:r>
      <w:r w:rsidR="00A82EEB" w:rsidRPr="005E5D5E">
        <w:rPr>
          <w:rFonts w:ascii="Arial" w:hAnsi="Arial" w:cs="Arial"/>
          <w:sz w:val="28"/>
          <w:szCs w:val="28"/>
        </w:rPr>
        <w:t xml:space="preserve">, вправе отказаться от заключения договора с региональным оператором. </w:t>
      </w:r>
      <w:r w:rsidR="00833331" w:rsidRPr="005E5D5E">
        <w:rPr>
          <w:rFonts w:ascii="Arial" w:hAnsi="Arial" w:cs="Arial"/>
          <w:sz w:val="28"/>
          <w:szCs w:val="28"/>
        </w:rPr>
        <w:t xml:space="preserve">Но при этом необходимо исключить попадание на полигон </w:t>
      </w:r>
      <w:r w:rsidR="00A82EEB" w:rsidRPr="005E5D5E">
        <w:rPr>
          <w:rFonts w:ascii="Arial" w:hAnsi="Arial" w:cs="Arial"/>
          <w:sz w:val="28"/>
          <w:szCs w:val="28"/>
        </w:rPr>
        <w:t>отходов, захоронение которых запрещено</w:t>
      </w:r>
      <w:r w:rsidR="009A0B2C" w:rsidRPr="005E5D5E">
        <w:rPr>
          <w:rFonts w:ascii="Arial" w:hAnsi="Arial" w:cs="Arial"/>
          <w:sz w:val="28"/>
          <w:szCs w:val="28"/>
        </w:rPr>
        <w:t>.</w:t>
      </w:r>
      <w:r w:rsidR="00B51468" w:rsidRPr="005E5D5E">
        <w:rPr>
          <w:rFonts w:ascii="Arial" w:hAnsi="Arial" w:cs="Arial"/>
          <w:sz w:val="28"/>
          <w:szCs w:val="28"/>
        </w:rPr>
        <w:t xml:space="preserve"> При несоблюдении требований в области охраны окружающей среды при размещении отходов производства и потребления</w:t>
      </w:r>
      <w:r w:rsidR="006B00BE" w:rsidRPr="005E5D5E">
        <w:rPr>
          <w:rFonts w:ascii="Arial" w:hAnsi="Arial" w:cs="Arial"/>
          <w:sz w:val="28"/>
          <w:szCs w:val="28"/>
        </w:rPr>
        <w:t xml:space="preserve"> п.</w:t>
      </w:r>
      <w:r w:rsidR="00D94A29">
        <w:rPr>
          <w:rFonts w:ascii="Arial" w:hAnsi="Arial" w:cs="Arial"/>
          <w:sz w:val="28"/>
          <w:szCs w:val="28"/>
        </w:rPr>
        <w:t xml:space="preserve"> </w:t>
      </w:r>
      <w:r w:rsidR="006B00BE" w:rsidRPr="005E5D5E">
        <w:rPr>
          <w:rFonts w:ascii="Arial" w:hAnsi="Arial" w:cs="Arial"/>
          <w:sz w:val="28"/>
          <w:szCs w:val="28"/>
        </w:rPr>
        <w:t>4</w:t>
      </w:r>
      <w:r w:rsidR="00884DEE" w:rsidRPr="005E5D5E">
        <w:rPr>
          <w:rFonts w:ascii="Arial" w:hAnsi="Arial" w:cs="Arial"/>
          <w:sz w:val="28"/>
          <w:szCs w:val="28"/>
        </w:rPr>
        <w:t xml:space="preserve"> ст.</w:t>
      </w:r>
      <w:r w:rsidR="00D94A29">
        <w:rPr>
          <w:rFonts w:ascii="Arial" w:hAnsi="Arial" w:cs="Arial"/>
          <w:sz w:val="28"/>
          <w:szCs w:val="28"/>
        </w:rPr>
        <w:t xml:space="preserve"> </w:t>
      </w:r>
      <w:r w:rsidR="00884DEE" w:rsidRPr="005E5D5E">
        <w:rPr>
          <w:rFonts w:ascii="Arial" w:hAnsi="Arial" w:cs="Arial"/>
          <w:sz w:val="28"/>
          <w:szCs w:val="28"/>
        </w:rPr>
        <w:t>8.2</w:t>
      </w:r>
      <w:r w:rsidR="00B51468" w:rsidRPr="005E5D5E">
        <w:rPr>
          <w:rFonts w:ascii="Arial" w:hAnsi="Arial" w:cs="Arial"/>
          <w:sz w:val="28"/>
          <w:szCs w:val="28"/>
        </w:rPr>
        <w:t xml:space="preserve"> КоАП РФ предусмотрены штрафные санкции: «</w:t>
      </w:r>
      <w:r w:rsidR="003D303A" w:rsidRPr="005E5D5E">
        <w:rPr>
          <w:rFonts w:ascii="Arial" w:hAnsi="Arial" w:cs="Arial"/>
          <w:sz w:val="28"/>
          <w:szCs w:val="28"/>
        </w:rPr>
        <w:t>…н</w:t>
      </w:r>
      <w:r w:rsidR="00903EEB" w:rsidRPr="005E5D5E">
        <w:rPr>
          <w:rFonts w:ascii="Arial" w:hAnsi="Arial" w:cs="Arial"/>
          <w:sz w:val="28"/>
          <w:szCs w:val="28"/>
        </w:rPr>
        <w:t xml:space="preserve">аложение административного штрафа на граждан в размере от трех тысяч до пяти тысяч рублей; на должностных лиц </w:t>
      </w:r>
      <w:r w:rsidR="00D94A29">
        <w:rPr>
          <w:rFonts w:ascii="Arial" w:hAnsi="Arial" w:cs="Arial"/>
          <w:sz w:val="28"/>
          <w:szCs w:val="28"/>
        </w:rPr>
        <w:t>–</w:t>
      </w:r>
      <w:r w:rsidR="00903EEB" w:rsidRPr="005E5D5E">
        <w:rPr>
          <w:rFonts w:ascii="Arial" w:hAnsi="Arial" w:cs="Arial"/>
          <w:sz w:val="28"/>
          <w:szCs w:val="28"/>
        </w:rPr>
        <w:t xml:space="preserve"> от двадцати тысяч до сорока тысяч рублей; на лиц, осуществляющих предпринимательскую деятельность без </w:t>
      </w:r>
      <w:r w:rsidR="00D94A29">
        <w:rPr>
          <w:rFonts w:ascii="Arial" w:hAnsi="Arial" w:cs="Arial"/>
          <w:sz w:val="28"/>
          <w:szCs w:val="28"/>
        </w:rPr>
        <w:t>образования юридического лица, –</w:t>
      </w:r>
      <w:r w:rsidR="00903EEB" w:rsidRPr="005E5D5E">
        <w:rPr>
          <w:rFonts w:ascii="Arial" w:hAnsi="Arial" w:cs="Arial"/>
          <w:sz w:val="28"/>
          <w:szCs w:val="28"/>
        </w:rPr>
        <w:t xml:space="preserve"> от сорока тысяч до пятидесяти тысяч рублей или административное приостановление деятельности на срок до девяноста суток; на юридических лиц </w:t>
      </w:r>
      <w:r w:rsidR="00D94A29">
        <w:rPr>
          <w:rFonts w:ascii="Arial" w:hAnsi="Arial" w:cs="Arial"/>
          <w:sz w:val="28"/>
          <w:szCs w:val="28"/>
        </w:rPr>
        <w:t>–</w:t>
      </w:r>
      <w:r w:rsidR="00903EEB" w:rsidRPr="005E5D5E">
        <w:rPr>
          <w:rFonts w:ascii="Arial" w:hAnsi="Arial" w:cs="Arial"/>
          <w:sz w:val="28"/>
          <w:szCs w:val="28"/>
        </w:rPr>
        <w:t xml:space="preserve"> от трехсот тысяч до четырехсот тысяч рублей или административное приостановление деятельнос</w:t>
      </w:r>
      <w:r w:rsidR="00D94A29">
        <w:rPr>
          <w:rFonts w:ascii="Arial" w:hAnsi="Arial" w:cs="Arial"/>
          <w:sz w:val="28"/>
          <w:szCs w:val="28"/>
        </w:rPr>
        <w:t>ти на срок до девяноста суток».</w:t>
      </w:r>
    </w:p>
    <w:p w14:paraId="6906CAA6" w14:textId="3CB67122" w:rsidR="008703B7" w:rsidRPr="005E5D5E" w:rsidRDefault="008703B7" w:rsidP="005E5D5E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5E5D5E">
        <w:rPr>
          <w:rFonts w:ascii="Arial" w:hAnsi="Arial" w:cs="Arial"/>
          <w:sz w:val="28"/>
          <w:szCs w:val="28"/>
        </w:rPr>
        <w:t xml:space="preserve">В статье </w:t>
      </w:r>
      <w:r w:rsidR="00D94A29">
        <w:rPr>
          <w:rFonts w:ascii="Arial" w:hAnsi="Arial" w:cs="Arial"/>
          <w:sz w:val="28"/>
          <w:szCs w:val="28"/>
        </w:rPr>
        <w:t>рассмотрим</w:t>
      </w:r>
      <w:r w:rsidRPr="005E5D5E">
        <w:rPr>
          <w:rFonts w:ascii="Arial" w:hAnsi="Arial" w:cs="Arial"/>
          <w:sz w:val="28"/>
          <w:szCs w:val="28"/>
        </w:rPr>
        <w:t xml:space="preserve"> </w:t>
      </w:r>
      <w:r w:rsidR="000C3F6C" w:rsidRPr="005E5D5E">
        <w:rPr>
          <w:rFonts w:ascii="Arial" w:hAnsi="Arial" w:cs="Arial"/>
          <w:sz w:val="28"/>
          <w:szCs w:val="28"/>
        </w:rPr>
        <w:t>проблемы</w:t>
      </w:r>
      <w:r w:rsidRPr="005E5D5E">
        <w:rPr>
          <w:rFonts w:ascii="Arial" w:hAnsi="Arial" w:cs="Arial"/>
          <w:sz w:val="28"/>
          <w:szCs w:val="28"/>
        </w:rPr>
        <w:t xml:space="preserve">, с которыми мы столкнулись при организации раздельного сбора, </w:t>
      </w:r>
      <w:r w:rsidR="00AD338A" w:rsidRPr="005E5D5E">
        <w:rPr>
          <w:rFonts w:ascii="Arial" w:hAnsi="Arial" w:cs="Arial"/>
          <w:sz w:val="28"/>
          <w:szCs w:val="28"/>
        </w:rPr>
        <w:t xml:space="preserve">и </w:t>
      </w:r>
      <w:r w:rsidR="004372AE" w:rsidRPr="005E5D5E">
        <w:rPr>
          <w:rFonts w:ascii="Arial" w:hAnsi="Arial" w:cs="Arial"/>
          <w:sz w:val="28"/>
          <w:szCs w:val="28"/>
        </w:rPr>
        <w:t xml:space="preserve">способы их </w:t>
      </w:r>
      <w:r w:rsidR="00AD338A" w:rsidRPr="005E5D5E">
        <w:rPr>
          <w:rFonts w:ascii="Arial" w:hAnsi="Arial" w:cs="Arial"/>
          <w:sz w:val="28"/>
          <w:szCs w:val="28"/>
        </w:rPr>
        <w:t>решения</w:t>
      </w:r>
      <w:r w:rsidR="00D94A29">
        <w:rPr>
          <w:rFonts w:ascii="Arial" w:hAnsi="Arial" w:cs="Arial"/>
          <w:sz w:val="28"/>
          <w:szCs w:val="28"/>
        </w:rPr>
        <w:t>.</w:t>
      </w:r>
    </w:p>
    <w:p w14:paraId="449930D3" w14:textId="015F0E82" w:rsidR="008242F0" w:rsidRPr="005E5D5E" w:rsidRDefault="008242F0" w:rsidP="005E5D5E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5E5D5E">
        <w:rPr>
          <w:rFonts w:ascii="Arial" w:hAnsi="Arial" w:cs="Arial"/>
          <w:sz w:val="28"/>
          <w:szCs w:val="28"/>
        </w:rPr>
        <w:t xml:space="preserve">Первые уличные контейнеры для пластиковых отходов </w:t>
      </w:r>
      <w:r w:rsidR="007C5E49" w:rsidRPr="005E5D5E">
        <w:rPr>
          <w:rFonts w:ascii="Arial" w:hAnsi="Arial" w:cs="Arial"/>
          <w:sz w:val="28"/>
          <w:szCs w:val="28"/>
        </w:rPr>
        <w:t>объ</w:t>
      </w:r>
      <w:r w:rsidR="00D94A29">
        <w:rPr>
          <w:rFonts w:ascii="Arial" w:hAnsi="Arial" w:cs="Arial"/>
          <w:sz w:val="28"/>
          <w:szCs w:val="28"/>
        </w:rPr>
        <w:t>е</w:t>
      </w:r>
      <w:r w:rsidR="007C5E49" w:rsidRPr="005E5D5E">
        <w:rPr>
          <w:rFonts w:ascii="Arial" w:hAnsi="Arial" w:cs="Arial"/>
          <w:sz w:val="28"/>
          <w:szCs w:val="28"/>
        </w:rPr>
        <w:t xml:space="preserve">мом 1500 л </w:t>
      </w:r>
      <w:r w:rsidRPr="005E5D5E">
        <w:rPr>
          <w:rFonts w:ascii="Arial" w:hAnsi="Arial" w:cs="Arial"/>
          <w:sz w:val="28"/>
          <w:szCs w:val="28"/>
        </w:rPr>
        <w:t xml:space="preserve">на территории </w:t>
      </w:r>
      <w:r w:rsidR="00F87849" w:rsidRPr="005E5D5E">
        <w:rPr>
          <w:rFonts w:ascii="Arial" w:hAnsi="Arial" w:cs="Arial"/>
          <w:sz w:val="28"/>
          <w:szCs w:val="28"/>
        </w:rPr>
        <w:t>предприятия</w:t>
      </w:r>
      <w:r w:rsidRPr="005E5D5E">
        <w:rPr>
          <w:rFonts w:ascii="Arial" w:hAnsi="Arial" w:cs="Arial"/>
          <w:sz w:val="28"/>
          <w:szCs w:val="28"/>
        </w:rPr>
        <w:t xml:space="preserve"> были установлены в конце 2016 г. Это мероприятие не было продиктовано</w:t>
      </w:r>
      <w:r w:rsidR="009269C9" w:rsidRPr="005E5D5E">
        <w:rPr>
          <w:rFonts w:ascii="Arial" w:hAnsi="Arial" w:cs="Arial"/>
          <w:sz w:val="28"/>
          <w:szCs w:val="28"/>
        </w:rPr>
        <w:t xml:space="preserve"> требованиями</w:t>
      </w:r>
      <w:r w:rsidRPr="005E5D5E">
        <w:rPr>
          <w:rFonts w:ascii="Arial" w:hAnsi="Arial" w:cs="Arial"/>
          <w:sz w:val="28"/>
          <w:szCs w:val="28"/>
        </w:rPr>
        <w:t xml:space="preserve"> законодательства</w:t>
      </w:r>
      <w:r w:rsidR="004372AE" w:rsidRPr="005E5D5E">
        <w:rPr>
          <w:rFonts w:ascii="Arial" w:hAnsi="Arial" w:cs="Arial"/>
          <w:sz w:val="28"/>
          <w:szCs w:val="28"/>
        </w:rPr>
        <w:t>, т.</w:t>
      </w:r>
      <w:r w:rsidR="00D94A29">
        <w:rPr>
          <w:rFonts w:ascii="Arial" w:hAnsi="Arial" w:cs="Arial"/>
          <w:sz w:val="28"/>
          <w:szCs w:val="28"/>
        </w:rPr>
        <w:t xml:space="preserve"> </w:t>
      </w:r>
      <w:r w:rsidR="004372AE" w:rsidRPr="005E5D5E">
        <w:rPr>
          <w:rFonts w:ascii="Arial" w:hAnsi="Arial" w:cs="Arial"/>
          <w:sz w:val="28"/>
          <w:szCs w:val="28"/>
        </w:rPr>
        <w:t xml:space="preserve">к. </w:t>
      </w:r>
      <w:r w:rsidR="003D303A" w:rsidRPr="005E5D5E">
        <w:rPr>
          <w:rFonts w:ascii="Arial" w:hAnsi="Arial" w:cs="Arial"/>
          <w:sz w:val="28"/>
          <w:szCs w:val="28"/>
        </w:rPr>
        <w:t>п</w:t>
      </w:r>
      <w:r w:rsidRPr="005E5D5E">
        <w:rPr>
          <w:rFonts w:ascii="Arial" w:hAnsi="Arial" w:cs="Arial"/>
          <w:sz w:val="28"/>
          <w:szCs w:val="28"/>
        </w:rPr>
        <w:t xml:space="preserve">остановление Правительства РФ </w:t>
      </w:r>
      <w:r w:rsidR="00D94A29">
        <w:rPr>
          <w:rFonts w:ascii="Arial" w:hAnsi="Arial" w:cs="Arial"/>
          <w:sz w:val="28"/>
          <w:szCs w:val="28"/>
        </w:rPr>
        <w:t>№</w:t>
      </w:r>
      <w:r w:rsidRPr="005E5D5E">
        <w:rPr>
          <w:rFonts w:ascii="Arial" w:hAnsi="Arial" w:cs="Arial"/>
          <w:sz w:val="28"/>
          <w:szCs w:val="28"/>
        </w:rPr>
        <w:t xml:space="preserve"> 1589-</w:t>
      </w:r>
      <w:r w:rsidR="00AD338A" w:rsidRPr="005E5D5E">
        <w:rPr>
          <w:rFonts w:ascii="Arial" w:hAnsi="Arial" w:cs="Arial"/>
          <w:sz w:val="28"/>
          <w:szCs w:val="28"/>
        </w:rPr>
        <w:t xml:space="preserve">р </w:t>
      </w:r>
      <w:r w:rsidR="00D94A29">
        <w:rPr>
          <w:rFonts w:ascii="Arial" w:hAnsi="Arial" w:cs="Arial"/>
          <w:sz w:val="28"/>
          <w:szCs w:val="28"/>
        </w:rPr>
        <w:t xml:space="preserve">еще не </w:t>
      </w:r>
      <w:r w:rsidR="00AD338A" w:rsidRPr="005E5D5E">
        <w:rPr>
          <w:rFonts w:ascii="Arial" w:hAnsi="Arial" w:cs="Arial"/>
          <w:sz w:val="28"/>
          <w:szCs w:val="28"/>
        </w:rPr>
        <w:t>было</w:t>
      </w:r>
      <w:r w:rsidRPr="005E5D5E">
        <w:rPr>
          <w:rFonts w:ascii="Arial" w:hAnsi="Arial" w:cs="Arial"/>
          <w:sz w:val="28"/>
          <w:szCs w:val="28"/>
        </w:rPr>
        <w:t xml:space="preserve"> опубликовано</w:t>
      </w:r>
      <w:r w:rsidR="00D94A29">
        <w:rPr>
          <w:rFonts w:ascii="Arial" w:hAnsi="Arial" w:cs="Arial"/>
          <w:sz w:val="28"/>
          <w:szCs w:val="28"/>
        </w:rPr>
        <w:t>.</w:t>
      </w:r>
    </w:p>
    <w:p w14:paraId="7F2852A2" w14:textId="29A77B6D" w:rsidR="003D303A" w:rsidRDefault="006F76CC" w:rsidP="005E5D5E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5E5D5E">
        <w:rPr>
          <w:rFonts w:ascii="Arial" w:hAnsi="Arial" w:cs="Arial"/>
          <w:sz w:val="28"/>
          <w:szCs w:val="28"/>
        </w:rPr>
        <w:t xml:space="preserve">Придумывать себе дополнительную работу в виде организации </w:t>
      </w:r>
      <w:r w:rsidR="00925428" w:rsidRPr="005E5D5E">
        <w:rPr>
          <w:rFonts w:ascii="Arial" w:hAnsi="Arial" w:cs="Arial"/>
          <w:sz w:val="28"/>
          <w:szCs w:val="28"/>
        </w:rPr>
        <w:t>накопления</w:t>
      </w:r>
      <w:r w:rsidRPr="005E5D5E">
        <w:rPr>
          <w:rFonts w:ascii="Arial" w:hAnsi="Arial" w:cs="Arial"/>
          <w:sz w:val="28"/>
          <w:szCs w:val="28"/>
        </w:rPr>
        <w:t xml:space="preserve"> и передачи на утилиз</w:t>
      </w:r>
      <w:r w:rsidR="007C5E49" w:rsidRPr="005E5D5E">
        <w:rPr>
          <w:rFonts w:ascii="Arial" w:hAnsi="Arial" w:cs="Arial"/>
          <w:sz w:val="28"/>
          <w:szCs w:val="28"/>
        </w:rPr>
        <w:t>ацию отходов пластика захочет н</w:t>
      </w:r>
      <w:r w:rsidR="00D94A29">
        <w:rPr>
          <w:rFonts w:ascii="Arial" w:hAnsi="Arial" w:cs="Arial"/>
          <w:sz w:val="28"/>
          <w:szCs w:val="28"/>
        </w:rPr>
        <w:t>е</w:t>
      </w:r>
      <w:r w:rsidRPr="005E5D5E">
        <w:rPr>
          <w:rFonts w:ascii="Arial" w:hAnsi="Arial" w:cs="Arial"/>
          <w:sz w:val="28"/>
          <w:szCs w:val="28"/>
        </w:rPr>
        <w:t xml:space="preserve"> каждый </w:t>
      </w:r>
      <w:r w:rsidR="00AD338A" w:rsidRPr="005E5D5E">
        <w:rPr>
          <w:rFonts w:ascii="Arial" w:hAnsi="Arial" w:cs="Arial"/>
          <w:sz w:val="28"/>
          <w:szCs w:val="28"/>
        </w:rPr>
        <w:t>инженер по охране окружающей среде</w:t>
      </w:r>
      <w:r w:rsidR="00D94A29">
        <w:rPr>
          <w:rFonts w:ascii="Arial" w:hAnsi="Arial" w:cs="Arial"/>
          <w:sz w:val="28"/>
          <w:szCs w:val="28"/>
        </w:rPr>
        <w:t xml:space="preserve">: </w:t>
      </w:r>
      <w:r w:rsidR="003D303A" w:rsidRPr="005E5D5E">
        <w:rPr>
          <w:rFonts w:ascii="Arial" w:hAnsi="Arial" w:cs="Arial"/>
          <w:sz w:val="28"/>
          <w:szCs w:val="28"/>
        </w:rPr>
        <w:t xml:space="preserve">эколог </w:t>
      </w:r>
      <w:r w:rsidR="00D94A29">
        <w:rPr>
          <w:rFonts w:ascii="Arial" w:hAnsi="Arial" w:cs="Arial"/>
          <w:sz w:val="28"/>
          <w:szCs w:val="28"/>
        </w:rPr>
        <w:t xml:space="preserve">не всегда является </w:t>
      </w:r>
      <w:proofErr w:type="spellStart"/>
      <w:r w:rsidR="00D94A29">
        <w:rPr>
          <w:rFonts w:ascii="Arial" w:hAnsi="Arial" w:cs="Arial"/>
          <w:sz w:val="28"/>
          <w:szCs w:val="28"/>
        </w:rPr>
        <w:t>экологистом</w:t>
      </w:r>
      <w:proofErr w:type="spellEnd"/>
      <w:r w:rsidR="00D94A29">
        <w:rPr>
          <w:rFonts w:ascii="Arial" w:hAnsi="Arial" w:cs="Arial"/>
          <w:sz w:val="28"/>
          <w:szCs w:val="28"/>
        </w:rPr>
        <w:t>.</w:t>
      </w:r>
    </w:p>
    <w:p w14:paraId="1936DD17" w14:textId="77777777" w:rsidR="00D94A29" w:rsidRPr="005E5D5E" w:rsidRDefault="00D94A29" w:rsidP="005E5D5E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14:paraId="48F6FA20" w14:textId="09716E61" w:rsidR="003D303A" w:rsidRPr="005E5D5E" w:rsidRDefault="003D303A" w:rsidP="005E5D5E">
      <w:pPr>
        <w:spacing w:after="0" w:line="240" w:lineRule="auto"/>
        <w:ind w:firstLine="709"/>
        <w:rPr>
          <w:rFonts w:ascii="Arial" w:hAnsi="Arial" w:cs="Arial"/>
          <w:i/>
          <w:sz w:val="28"/>
          <w:szCs w:val="28"/>
        </w:rPr>
      </w:pPr>
      <w:proofErr w:type="spellStart"/>
      <w:r w:rsidRPr="005E5D5E">
        <w:rPr>
          <w:rFonts w:ascii="Arial" w:hAnsi="Arial" w:cs="Arial"/>
          <w:i/>
          <w:sz w:val="28"/>
          <w:szCs w:val="28"/>
        </w:rPr>
        <w:t>Экологист</w:t>
      </w:r>
      <w:proofErr w:type="spellEnd"/>
      <w:r w:rsidRPr="005E5D5E">
        <w:rPr>
          <w:rFonts w:ascii="Arial" w:hAnsi="Arial" w:cs="Arial"/>
          <w:i/>
          <w:sz w:val="28"/>
          <w:szCs w:val="28"/>
        </w:rPr>
        <w:t xml:space="preserve"> </w:t>
      </w:r>
      <w:r w:rsidR="00D94A29">
        <w:rPr>
          <w:rFonts w:ascii="Arial" w:hAnsi="Arial" w:cs="Arial"/>
          <w:i/>
          <w:sz w:val="28"/>
          <w:szCs w:val="28"/>
        </w:rPr>
        <w:t>–</w:t>
      </w:r>
      <w:r w:rsidRPr="005E5D5E">
        <w:rPr>
          <w:rFonts w:ascii="Arial" w:hAnsi="Arial" w:cs="Arial"/>
          <w:i/>
          <w:sz w:val="28"/>
          <w:szCs w:val="28"/>
        </w:rPr>
        <w:t xml:space="preserve"> человек, занимающийся состоянием окружающей среды, природы, их защитой. Это не профессия, а образ жизни.</w:t>
      </w:r>
    </w:p>
    <w:p w14:paraId="68CC82AF" w14:textId="77777777" w:rsidR="00D94A29" w:rsidRDefault="00D94A29" w:rsidP="005E5D5E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14:paraId="47ED2849" w14:textId="7C85E51C" w:rsidR="008242F0" w:rsidRPr="005E5D5E" w:rsidRDefault="00B345E3" w:rsidP="005E5D5E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5E5D5E">
        <w:rPr>
          <w:rFonts w:ascii="Arial" w:hAnsi="Arial" w:cs="Arial"/>
          <w:sz w:val="28"/>
          <w:szCs w:val="28"/>
        </w:rPr>
        <w:t xml:space="preserve">Необходимость внедрения раздельного сбора на предприятии, </w:t>
      </w:r>
      <w:proofErr w:type="gramStart"/>
      <w:r w:rsidRPr="005E5D5E">
        <w:rPr>
          <w:rFonts w:ascii="Arial" w:hAnsi="Arial" w:cs="Arial"/>
          <w:sz w:val="28"/>
          <w:szCs w:val="28"/>
        </w:rPr>
        <w:t>как</w:t>
      </w:r>
      <w:proofErr w:type="gramEnd"/>
      <w:r w:rsidRPr="005E5D5E">
        <w:rPr>
          <w:rFonts w:ascii="Arial" w:hAnsi="Arial" w:cs="Arial"/>
          <w:sz w:val="28"/>
          <w:szCs w:val="28"/>
        </w:rPr>
        <w:t xml:space="preserve"> оказалось</w:t>
      </w:r>
      <w:r w:rsidR="00EE768C" w:rsidRPr="005E5D5E">
        <w:rPr>
          <w:rFonts w:ascii="Arial" w:hAnsi="Arial" w:cs="Arial"/>
          <w:sz w:val="28"/>
          <w:szCs w:val="28"/>
        </w:rPr>
        <w:t>,</w:t>
      </w:r>
      <w:r w:rsidR="00AD338A" w:rsidRPr="005E5D5E">
        <w:rPr>
          <w:rFonts w:ascii="Arial" w:hAnsi="Arial" w:cs="Arial"/>
          <w:sz w:val="28"/>
          <w:szCs w:val="28"/>
        </w:rPr>
        <w:t xml:space="preserve"> была неизбежна</w:t>
      </w:r>
      <w:r w:rsidRPr="005E5D5E">
        <w:rPr>
          <w:rFonts w:ascii="Arial" w:hAnsi="Arial" w:cs="Arial"/>
          <w:sz w:val="28"/>
          <w:szCs w:val="28"/>
        </w:rPr>
        <w:t xml:space="preserve">, </w:t>
      </w:r>
      <w:r w:rsidR="008703B7" w:rsidRPr="005E5D5E">
        <w:rPr>
          <w:rFonts w:ascii="Arial" w:hAnsi="Arial" w:cs="Arial"/>
          <w:sz w:val="28"/>
          <w:szCs w:val="28"/>
        </w:rPr>
        <w:t xml:space="preserve">но в то время </w:t>
      </w:r>
      <w:r w:rsidRPr="005E5D5E">
        <w:rPr>
          <w:rFonts w:ascii="Arial" w:hAnsi="Arial" w:cs="Arial"/>
          <w:sz w:val="28"/>
          <w:szCs w:val="28"/>
        </w:rPr>
        <w:t>э</w:t>
      </w:r>
      <w:r w:rsidR="006F76CC" w:rsidRPr="005E5D5E">
        <w:rPr>
          <w:rFonts w:ascii="Arial" w:hAnsi="Arial" w:cs="Arial"/>
          <w:sz w:val="28"/>
          <w:szCs w:val="28"/>
        </w:rPr>
        <w:t xml:space="preserve">тому способствовали </w:t>
      </w:r>
      <w:r w:rsidR="004372AE" w:rsidRPr="005E5D5E">
        <w:rPr>
          <w:rFonts w:ascii="Arial" w:hAnsi="Arial" w:cs="Arial"/>
          <w:sz w:val="28"/>
          <w:szCs w:val="28"/>
        </w:rPr>
        <w:t>другие</w:t>
      </w:r>
      <w:r w:rsidR="006F76CC" w:rsidRPr="005E5D5E">
        <w:rPr>
          <w:rFonts w:ascii="Arial" w:hAnsi="Arial" w:cs="Arial"/>
          <w:sz w:val="28"/>
          <w:szCs w:val="28"/>
        </w:rPr>
        <w:t xml:space="preserve"> факторы:</w:t>
      </w:r>
    </w:p>
    <w:p w14:paraId="702F5DBF" w14:textId="06929538" w:rsidR="006F76CC" w:rsidRPr="005E5D5E" w:rsidRDefault="004372AE" w:rsidP="00D94A29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 w:rsidRPr="005E5D5E">
        <w:rPr>
          <w:rFonts w:ascii="Arial" w:hAnsi="Arial" w:cs="Arial"/>
          <w:sz w:val="28"/>
          <w:szCs w:val="28"/>
        </w:rPr>
        <w:t xml:space="preserve">В </w:t>
      </w:r>
      <w:r w:rsidR="006F76CC" w:rsidRPr="005E5D5E">
        <w:rPr>
          <w:rFonts w:ascii="Arial" w:hAnsi="Arial" w:cs="Arial"/>
          <w:sz w:val="28"/>
          <w:szCs w:val="28"/>
        </w:rPr>
        <w:t xml:space="preserve">нашем небольшом городе </w:t>
      </w:r>
      <w:r w:rsidRPr="005E5D5E">
        <w:rPr>
          <w:rFonts w:ascii="Arial" w:hAnsi="Arial" w:cs="Arial"/>
          <w:sz w:val="28"/>
          <w:szCs w:val="28"/>
        </w:rPr>
        <w:t>индивидуальный предприниматель</w:t>
      </w:r>
      <w:r w:rsidR="006F76CC" w:rsidRPr="005E5D5E">
        <w:rPr>
          <w:rFonts w:ascii="Arial" w:hAnsi="Arial" w:cs="Arial"/>
          <w:sz w:val="28"/>
          <w:szCs w:val="28"/>
        </w:rPr>
        <w:t xml:space="preserve"> установил </w:t>
      </w:r>
      <w:r w:rsidR="00286E18" w:rsidRPr="005E5D5E">
        <w:rPr>
          <w:rFonts w:ascii="Arial" w:hAnsi="Arial" w:cs="Arial"/>
          <w:sz w:val="28"/>
          <w:szCs w:val="28"/>
        </w:rPr>
        <w:t xml:space="preserve">в каждом дворе </w:t>
      </w:r>
      <w:r w:rsidR="006F76CC" w:rsidRPr="005E5D5E">
        <w:rPr>
          <w:rFonts w:ascii="Arial" w:hAnsi="Arial" w:cs="Arial"/>
          <w:sz w:val="28"/>
          <w:szCs w:val="28"/>
        </w:rPr>
        <w:t>ко</w:t>
      </w:r>
      <w:r w:rsidR="008703B7" w:rsidRPr="005E5D5E">
        <w:rPr>
          <w:rFonts w:ascii="Arial" w:hAnsi="Arial" w:cs="Arial"/>
          <w:sz w:val="28"/>
          <w:szCs w:val="28"/>
        </w:rPr>
        <w:t>нтейнер</w:t>
      </w:r>
      <w:r w:rsidR="00D94A29">
        <w:rPr>
          <w:rFonts w:ascii="Arial" w:hAnsi="Arial" w:cs="Arial"/>
          <w:sz w:val="28"/>
          <w:szCs w:val="28"/>
        </w:rPr>
        <w:t>ы</w:t>
      </w:r>
      <w:r w:rsidR="00286E18" w:rsidRPr="005E5D5E">
        <w:rPr>
          <w:rFonts w:ascii="Arial" w:hAnsi="Arial" w:cs="Arial"/>
          <w:sz w:val="28"/>
          <w:szCs w:val="28"/>
        </w:rPr>
        <w:t xml:space="preserve"> для различных фракций: </w:t>
      </w:r>
      <w:r w:rsidR="00BA3CCC" w:rsidRPr="005E5D5E">
        <w:rPr>
          <w:rFonts w:ascii="Arial" w:hAnsi="Arial" w:cs="Arial"/>
          <w:sz w:val="28"/>
          <w:szCs w:val="28"/>
        </w:rPr>
        <w:t>стекла, алюминия,</w:t>
      </w:r>
      <w:r w:rsidR="00301DE1" w:rsidRPr="005E5D5E">
        <w:rPr>
          <w:rFonts w:ascii="Arial" w:hAnsi="Arial" w:cs="Arial"/>
          <w:sz w:val="28"/>
          <w:szCs w:val="28"/>
        </w:rPr>
        <w:t xml:space="preserve"> </w:t>
      </w:r>
      <w:r w:rsidR="00BA3CCC" w:rsidRPr="005E5D5E">
        <w:rPr>
          <w:rFonts w:ascii="Arial" w:hAnsi="Arial" w:cs="Arial"/>
          <w:sz w:val="28"/>
          <w:szCs w:val="28"/>
        </w:rPr>
        <w:t>макулатуры</w:t>
      </w:r>
      <w:r w:rsidR="006F76CC" w:rsidRPr="005E5D5E">
        <w:rPr>
          <w:rFonts w:ascii="Arial" w:hAnsi="Arial" w:cs="Arial"/>
          <w:sz w:val="28"/>
          <w:szCs w:val="28"/>
        </w:rPr>
        <w:t>, пластик</w:t>
      </w:r>
      <w:r w:rsidR="00BA3CCC" w:rsidRPr="005E5D5E">
        <w:rPr>
          <w:rFonts w:ascii="Arial" w:hAnsi="Arial" w:cs="Arial"/>
          <w:sz w:val="28"/>
          <w:szCs w:val="28"/>
        </w:rPr>
        <w:t>а</w:t>
      </w:r>
      <w:r w:rsidR="006F76CC" w:rsidRPr="005E5D5E">
        <w:rPr>
          <w:rFonts w:ascii="Arial" w:hAnsi="Arial" w:cs="Arial"/>
          <w:sz w:val="28"/>
          <w:szCs w:val="28"/>
        </w:rPr>
        <w:t xml:space="preserve"> с маркировкой 1 и 2.</w:t>
      </w:r>
      <w:r w:rsidR="00EE768C" w:rsidRPr="005E5D5E">
        <w:rPr>
          <w:rFonts w:ascii="Arial" w:hAnsi="Arial" w:cs="Arial"/>
          <w:sz w:val="28"/>
          <w:szCs w:val="28"/>
        </w:rPr>
        <w:t xml:space="preserve"> </w:t>
      </w:r>
      <w:r w:rsidR="00D94A29">
        <w:rPr>
          <w:rFonts w:ascii="Arial" w:hAnsi="Arial" w:cs="Arial"/>
          <w:sz w:val="28"/>
          <w:szCs w:val="28"/>
        </w:rPr>
        <w:t>Таким образом,</w:t>
      </w:r>
      <w:r w:rsidR="00EE768C" w:rsidRPr="005E5D5E">
        <w:rPr>
          <w:rFonts w:ascii="Arial" w:hAnsi="Arial" w:cs="Arial"/>
          <w:sz w:val="28"/>
          <w:szCs w:val="28"/>
        </w:rPr>
        <w:t xml:space="preserve"> был наглядный пример</w:t>
      </w:r>
      <w:r w:rsidR="00D94A29">
        <w:rPr>
          <w:rFonts w:ascii="Arial" w:hAnsi="Arial" w:cs="Arial"/>
          <w:sz w:val="28"/>
          <w:szCs w:val="28"/>
        </w:rPr>
        <w:t xml:space="preserve"> того</w:t>
      </w:r>
      <w:r w:rsidR="00EE768C" w:rsidRPr="005E5D5E">
        <w:rPr>
          <w:rFonts w:ascii="Arial" w:hAnsi="Arial" w:cs="Arial"/>
          <w:sz w:val="28"/>
          <w:szCs w:val="28"/>
        </w:rPr>
        <w:t xml:space="preserve">, как </w:t>
      </w:r>
      <w:r w:rsidR="00D94A29">
        <w:rPr>
          <w:rFonts w:ascii="Arial" w:hAnsi="Arial" w:cs="Arial"/>
          <w:sz w:val="28"/>
          <w:szCs w:val="28"/>
        </w:rPr>
        <w:t xml:space="preserve">можно </w:t>
      </w:r>
      <w:r w:rsidR="00EE768C" w:rsidRPr="005E5D5E">
        <w:rPr>
          <w:rFonts w:ascii="Arial" w:hAnsi="Arial" w:cs="Arial"/>
          <w:sz w:val="28"/>
          <w:szCs w:val="28"/>
        </w:rPr>
        <w:t>организова</w:t>
      </w:r>
      <w:r w:rsidR="00D94A29">
        <w:rPr>
          <w:rFonts w:ascii="Arial" w:hAnsi="Arial" w:cs="Arial"/>
          <w:sz w:val="28"/>
          <w:szCs w:val="28"/>
        </w:rPr>
        <w:t>ть</w:t>
      </w:r>
      <w:r w:rsidR="00EE768C" w:rsidRPr="005E5D5E">
        <w:rPr>
          <w:rFonts w:ascii="Arial" w:hAnsi="Arial" w:cs="Arial"/>
          <w:sz w:val="28"/>
          <w:szCs w:val="28"/>
        </w:rPr>
        <w:t xml:space="preserve"> процесс и какие отходы могут принять на утилизацию</w:t>
      </w:r>
      <w:r w:rsidR="00BC35FC" w:rsidRPr="005E5D5E">
        <w:rPr>
          <w:rFonts w:ascii="Arial" w:hAnsi="Arial" w:cs="Arial"/>
          <w:sz w:val="28"/>
          <w:szCs w:val="28"/>
        </w:rPr>
        <w:t xml:space="preserve"> в нашем регионе</w:t>
      </w:r>
      <w:r w:rsidR="00EE768C" w:rsidRPr="005E5D5E">
        <w:rPr>
          <w:rFonts w:ascii="Arial" w:hAnsi="Arial" w:cs="Arial"/>
          <w:sz w:val="28"/>
          <w:szCs w:val="28"/>
        </w:rPr>
        <w:t>.</w:t>
      </w:r>
    </w:p>
    <w:p w14:paraId="642C516F" w14:textId="3684E47A" w:rsidR="006F76CC" w:rsidRPr="005E5D5E" w:rsidRDefault="006F76CC" w:rsidP="00D94A29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 w:rsidRPr="005E5D5E">
        <w:rPr>
          <w:rFonts w:ascii="Arial" w:hAnsi="Arial" w:cs="Arial"/>
          <w:sz w:val="28"/>
          <w:szCs w:val="28"/>
        </w:rPr>
        <w:lastRenderedPageBreak/>
        <w:t xml:space="preserve">Общественное объединение активно пропагандировало </w:t>
      </w:r>
      <w:proofErr w:type="spellStart"/>
      <w:r w:rsidRPr="005E5D5E">
        <w:rPr>
          <w:rFonts w:ascii="Arial" w:hAnsi="Arial" w:cs="Arial"/>
          <w:sz w:val="28"/>
          <w:szCs w:val="28"/>
        </w:rPr>
        <w:t>экологичность</w:t>
      </w:r>
      <w:proofErr w:type="spellEnd"/>
      <w:r w:rsidRPr="005E5D5E">
        <w:rPr>
          <w:rFonts w:ascii="Arial" w:hAnsi="Arial" w:cs="Arial"/>
          <w:sz w:val="28"/>
          <w:szCs w:val="28"/>
        </w:rPr>
        <w:t xml:space="preserve"> и ресурсосбережение среди населения, информировало о способах разделения и утилизации мусора</w:t>
      </w:r>
      <w:proofErr w:type="gramStart"/>
      <w:r w:rsidRPr="005E5D5E">
        <w:rPr>
          <w:rFonts w:ascii="Arial" w:hAnsi="Arial" w:cs="Arial"/>
          <w:sz w:val="28"/>
          <w:szCs w:val="28"/>
        </w:rPr>
        <w:t>.</w:t>
      </w:r>
      <w:proofErr w:type="gramEnd"/>
      <w:r w:rsidR="00EE768C" w:rsidRPr="005E5D5E">
        <w:rPr>
          <w:rFonts w:ascii="Arial" w:hAnsi="Arial" w:cs="Arial"/>
          <w:sz w:val="28"/>
          <w:szCs w:val="28"/>
        </w:rPr>
        <w:t xml:space="preserve"> </w:t>
      </w:r>
      <w:r w:rsidR="00D94A29">
        <w:rPr>
          <w:rFonts w:ascii="Arial" w:hAnsi="Arial" w:cs="Arial"/>
          <w:sz w:val="28"/>
          <w:szCs w:val="28"/>
        </w:rPr>
        <w:t>Стало понятно</w:t>
      </w:r>
      <w:r w:rsidR="00EE768C" w:rsidRPr="005E5D5E">
        <w:rPr>
          <w:rFonts w:ascii="Arial" w:hAnsi="Arial" w:cs="Arial"/>
          <w:sz w:val="28"/>
          <w:szCs w:val="28"/>
        </w:rPr>
        <w:t>, что есть альтернатива свалке</w:t>
      </w:r>
      <w:r w:rsidR="00D94A29">
        <w:rPr>
          <w:rFonts w:ascii="Arial" w:hAnsi="Arial" w:cs="Arial"/>
          <w:sz w:val="28"/>
          <w:szCs w:val="28"/>
        </w:rPr>
        <w:t xml:space="preserve"> и даже маленький вклад важен.</w:t>
      </w:r>
    </w:p>
    <w:p w14:paraId="133D02A4" w14:textId="1C2A6848" w:rsidR="006F76CC" w:rsidRPr="005E5D5E" w:rsidRDefault="00B95FF0" w:rsidP="00D94A29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 w:rsidRPr="005E5D5E">
        <w:rPr>
          <w:rFonts w:ascii="Arial" w:hAnsi="Arial" w:cs="Arial"/>
          <w:sz w:val="28"/>
          <w:szCs w:val="28"/>
        </w:rPr>
        <w:t>В холдинге уже были предприятия, которые успешно внедрили раздельный сбор.</w:t>
      </w:r>
      <w:r w:rsidR="00B345E3" w:rsidRPr="005E5D5E">
        <w:rPr>
          <w:rFonts w:ascii="Arial" w:hAnsi="Arial" w:cs="Arial"/>
          <w:sz w:val="28"/>
          <w:szCs w:val="28"/>
        </w:rPr>
        <w:t xml:space="preserve"> Это </w:t>
      </w:r>
      <w:proofErr w:type="spellStart"/>
      <w:r w:rsidR="00D94A29">
        <w:rPr>
          <w:rFonts w:ascii="Arial" w:hAnsi="Arial" w:cs="Arial"/>
          <w:sz w:val="28"/>
          <w:szCs w:val="28"/>
        </w:rPr>
        <w:t>не</w:t>
      </w:r>
      <w:r w:rsidR="00B345E3" w:rsidRPr="005E5D5E">
        <w:rPr>
          <w:rFonts w:ascii="Arial" w:hAnsi="Arial" w:cs="Arial"/>
          <w:sz w:val="28"/>
          <w:szCs w:val="28"/>
        </w:rPr>
        <w:t>затратное</w:t>
      </w:r>
      <w:proofErr w:type="spellEnd"/>
      <w:r w:rsidR="00EE768C" w:rsidRPr="005E5D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E768C" w:rsidRPr="005E5D5E">
        <w:rPr>
          <w:rFonts w:ascii="Arial" w:hAnsi="Arial" w:cs="Arial"/>
          <w:sz w:val="28"/>
          <w:szCs w:val="28"/>
        </w:rPr>
        <w:t>имиджевое</w:t>
      </w:r>
      <w:proofErr w:type="spellEnd"/>
      <w:r w:rsidR="00EE768C" w:rsidRPr="005E5D5E">
        <w:rPr>
          <w:rFonts w:ascii="Arial" w:hAnsi="Arial" w:cs="Arial"/>
          <w:sz w:val="28"/>
          <w:szCs w:val="28"/>
        </w:rPr>
        <w:t xml:space="preserve"> мероприятие, </w:t>
      </w:r>
      <w:r w:rsidR="00B10EF4" w:rsidRPr="005E5D5E">
        <w:rPr>
          <w:rFonts w:ascii="Arial" w:hAnsi="Arial" w:cs="Arial"/>
          <w:sz w:val="28"/>
          <w:szCs w:val="28"/>
        </w:rPr>
        <w:t>которое</w:t>
      </w:r>
      <w:r w:rsidR="00EE768C" w:rsidRPr="005E5D5E">
        <w:rPr>
          <w:rFonts w:ascii="Arial" w:hAnsi="Arial" w:cs="Arial"/>
          <w:sz w:val="28"/>
          <w:szCs w:val="28"/>
        </w:rPr>
        <w:t xml:space="preserve"> поддерживало руководство компании.</w:t>
      </w:r>
    </w:p>
    <w:p w14:paraId="269B15F6" w14:textId="77CFD5A9" w:rsidR="00B95FF0" w:rsidRPr="005E5D5E" w:rsidRDefault="00B345E3" w:rsidP="00D94A29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 w:rsidRPr="005E5D5E">
        <w:rPr>
          <w:rFonts w:ascii="Arial" w:hAnsi="Arial" w:cs="Arial"/>
          <w:sz w:val="28"/>
          <w:szCs w:val="28"/>
        </w:rPr>
        <w:t xml:space="preserve">Было желание уменьшить количество мусора, которое </w:t>
      </w:r>
      <w:r w:rsidR="00D94A29">
        <w:rPr>
          <w:rFonts w:ascii="Arial" w:hAnsi="Arial" w:cs="Arial"/>
          <w:sz w:val="28"/>
          <w:szCs w:val="28"/>
        </w:rPr>
        <w:t>отправляется на захоронение.</w:t>
      </w:r>
    </w:p>
    <w:p w14:paraId="26A643AD" w14:textId="6029BECC" w:rsidR="008703B7" w:rsidRPr="005E5D5E" w:rsidRDefault="00A31B11" w:rsidP="005E5D5E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5E5D5E">
        <w:rPr>
          <w:rFonts w:ascii="Arial" w:hAnsi="Arial" w:cs="Arial"/>
          <w:sz w:val="28"/>
          <w:szCs w:val="28"/>
        </w:rPr>
        <w:t>Выяснилось, что конструкция</w:t>
      </w:r>
      <w:r w:rsidR="000C3F6C" w:rsidRPr="005E5D5E">
        <w:rPr>
          <w:rFonts w:ascii="Arial" w:hAnsi="Arial" w:cs="Arial"/>
          <w:sz w:val="28"/>
          <w:szCs w:val="28"/>
        </w:rPr>
        <w:t xml:space="preserve"> установленных контейнеров</w:t>
      </w:r>
      <w:r w:rsidRPr="005E5D5E">
        <w:rPr>
          <w:rFonts w:ascii="Arial" w:hAnsi="Arial" w:cs="Arial"/>
          <w:sz w:val="28"/>
          <w:szCs w:val="28"/>
        </w:rPr>
        <w:t xml:space="preserve"> не приспособлена для приема канистр большого объема, т.</w:t>
      </w:r>
      <w:r w:rsidR="00D94A29">
        <w:rPr>
          <w:rFonts w:ascii="Arial" w:hAnsi="Arial" w:cs="Arial"/>
          <w:sz w:val="28"/>
          <w:szCs w:val="28"/>
        </w:rPr>
        <w:t xml:space="preserve"> </w:t>
      </w:r>
      <w:r w:rsidRPr="005E5D5E">
        <w:rPr>
          <w:rFonts w:ascii="Arial" w:hAnsi="Arial" w:cs="Arial"/>
          <w:sz w:val="28"/>
          <w:szCs w:val="28"/>
        </w:rPr>
        <w:t>к. окошко для отходов было узким. Было дополнительно организован</w:t>
      </w:r>
      <w:r w:rsidR="00925428" w:rsidRPr="005E5D5E">
        <w:rPr>
          <w:rFonts w:ascii="Arial" w:hAnsi="Arial" w:cs="Arial"/>
          <w:sz w:val="28"/>
          <w:szCs w:val="28"/>
        </w:rPr>
        <w:t xml:space="preserve">о место накопления </w:t>
      </w:r>
      <w:r w:rsidRPr="005E5D5E">
        <w:rPr>
          <w:rFonts w:ascii="Arial" w:hAnsi="Arial" w:cs="Arial"/>
          <w:sz w:val="28"/>
          <w:szCs w:val="28"/>
        </w:rPr>
        <w:t>для крупных пластиковых</w:t>
      </w:r>
      <w:r w:rsidR="00925428" w:rsidRPr="005E5D5E">
        <w:rPr>
          <w:rFonts w:ascii="Arial" w:hAnsi="Arial" w:cs="Arial"/>
          <w:sz w:val="28"/>
          <w:szCs w:val="28"/>
        </w:rPr>
        <w:t xml:space="preserve"> отходов </w:t>
      </w:r>
      <w:r w:rsidR="00D94A29">
        <w:rPr>
          <w:rFonts w:ascii="Arial" w:hAnsi="Arial" w:cs="Arial"/>
          <w:sz w:val="28"/>
          <w:szCs w:val="28"/>
        </w:rPr>
        <w:t>–</w:t>
      </w:r>
      <w:r w:rsidRPr="005E5D5E">
        <w:rPr>
          <w:rFonts w:ascii="Arial" w:hAnsi="Arial" w:cs="Arial"/>
          <w:sz w:val="28"/>
          <w:szCs w:val="28"/>
        </w:rPr>
        <w:t xml:space="preserve"> </w:t>
      </w:r>
      <w:r w:rsidR="00925428" w:rsidRPr="005E5D5E">
        <w:rPr>
          <w:rFonts w:ascii="Arial" w:hAnsi="Arial" w:cs="Arial"/>
          <w:sz w:val="28"/>
          <w:szCs w:val="28"/>
        </w:rPr>
        <w:t>металлический гараж.</w:t>
      </w:r>
    </w:p>
    <w:p w14:paraId="66A8A425" w14:textId="36EAD670" w:rsidR="003E30C3" w:rsidRPr="005E5D5E" w:rsidRDefault="00A31B11" w:rsidP="005E5D5E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5E5D5E">
        <w:rPr>
          <w:rFonts w:ascii="Arial" w:hAnsi="Arial" w:cs="Arial"/>
          <w:sz w:val="28"/>
          <w:szCs w:val="28"/>
        </w:rPr>
        <w:t>Уличные сетчатые контейнеры</w:t>
      </w:r>
      <w:r w:rsidR="00B10EF4" w:rsidRPr="005E5D5E">
        <w:rPr>
          <w:rFonts w:ascii="Arial" w:hAnsi="Arial" w:cs="Arial"/>
          <w:sz w:val="28"/>
          <w:szCs w:val="28"/>
        </w:rPr>
        <w:t xml:space="preserve"> не обеспечивали шаговую доступность</w:t>
      </w:r>
      <w:r w:rsidR="00D73FF6" w:rsidRPr="005E5D5E">
        <w:rPr>
          <w:rFonts w:ascii="Arial" w:hAnsi="Arial" w:cs="Arial"/>
          <w:sz w:val="28"/>
          <w:szCs w:val="28"/>
        </w:rPr>
        <w:t xml:space="preserve"> для работников</w:t>
      </w:r>
      <w:r w:rsidR="00B10EF4" w:rsidRPr="005E5D5E">
        <w:rPr>
          <w:rFonts w:ascii="Arial" w:hAnsi="Arial" w:cs="Arial"/>
          <w:sz w:val="28"/>
          <w:szCs w:val="28"/>
        </w:rPr>
        <w:t xml:space="preserve">. </w:t>
      </w:r>
      <w:r w:rsidR="008703B7" w:rsidRPr="005E5D5E">
        <w:rPr>
          <w:rFonts w:ascii="Arial" w:hAnsi="Arial" w:cs="Arial"/>
          <w:sz w:val="28"/>
          <w:szCs w:val="28"/>
        </w:rPr>
        <w:t>Территория предприятия большая</w:t>
      </w:r>
      <w:r w:rsidR="00D94A29">
        <w:rPr>
          <w:rFonts w:ascii="Arial" w:hAnsi="Arial" w:cs="Arial"/>
          <w:sz w:val="28"/>
          <w:szCs w:val="28"/>
        </w:rPr>
        <w:t>,</w:t>
      </w:r>
      <w:r w:rsidR="008703B7" w:rsidRPr="005E5D5E">
        <w:rPr>
          <w:rFonts w:ascii="Arial" w:hAnsi="Arial" w:cs="Arial"/>
          <w:sz w:val="28"/>
          <w:szCs w:val="28"/>
        </w:rPr>
        <w:t xml:space="preserve"> и </w:t>
      </w:r>
      <w:r w:rsidR="00D94A29">
        <w:rPr>
          <w:rFonts w:ascii="Arial" w:hAnsi="Arial" w:cs="Arial"/>
          <w:sz w:val="28"/>
          <w:szCs w:val="28"/>
        </w:rPr>
        <w:t>четыре</w:t>
      </w:r>
      <w:r w:rsidR="008703B7" w:rsidRPr="005E5D5E">
        <w:rPr>
          <w:rFonts w:ascii="Arial" w:hAnsi="Arial" w:cs="Arial"/>
          <w:sz w:val="28"/>
          <w:szCs w:val="28"/>
        </w:rPr>
        <w:t xml:space="preserve"> контейнера не решали задачу. </w:t>
      </w:r>
      <w:r w:rsidR="00B10EF4" w:rsidRPr="005E5D5E">
        <w:rPr>
          <w:rFonts w:ascii="Arial" w:hAnsi="Arial" w:cs="Arial"/>
          <w:sz w:val="28"/>
          <w:szCs w:val="28"/>
        </w:rPr>
        <w:t xml:space="preserve">Стало понятно, что необходимы промежуточные офисные контейнеры, в которые бы </w:t>
      </w:r>
      <w:r w:rsidR="00B9440F" w:rsidRPr="005E5D5E">
        <w:rPr>
          <w:rFonts w:ascii="Arial" w:hAnsi="Arial" w:cs="Arial"/>
          <w:sz w:val="28"/>
          <w:szCs w:val="28"/>
        </w:rPr>
        <w:t>сотрудники</w:t>
      </w:r>
      <w:r w:rsidR="00B10EF4" w:rsidRPr="005E5D5E">
        <w:rPr>
          <w:rFonts w:ascii="Arial" w:hAnsi="Arial" w:cs="Arial"/>
          <w:sz w:val="28"/>
          <w:szCs w:val="28"/>
        </w:rPr>
        <w:t xml:space="preserve"> складывали образованные пластиковые отходы, а </w:t>
      </w:r>
      <w:r w:rsidR="00D73FF6" w:rsidRPr="005E5D5E">
        <w:rPr>
          <w:rFonts w:ascii="Arial" w:hAnsi="Arial" w:cs="Arial"/>
          <w:sz w:val="28"/>
          <w:szCs w:val="28"/>
        </w:rPr>
        <w:t>потом</w:t>
      </w:r>
      <w:r w:rsidR="00B10EF4" w:rsidRPr="005E5D5E">
        <w:rPr>
          <w:rFonts w:ascii="Arial" w:hAnsi="Arial" w:cs="Arial"/>
          <w:sz w:val="28"/>
          <w:szCs w:val="28"/>
        </w:rPr>
        <w:t xml:space="preserve"> партиями перемещали в уличные</w:t>
      </w:r>
      <w:r w:rsidRPr="005E5D5E">
        <w:rPr>
          <w:rFonts w:ascii="Arial" w:hAnsi="Arial" w:cs="Arial"/>
          <w:sz w:val="28"/>
          <w:szCs w:val="28"/>
        </w:rPr>
        <w:t xml:space="preserve"> </w:t>
      </w:r>
      <w:r w:rsidR="00AD338A" w:rsidRPr="005E5D5E">
        <w:rPr>
          <w:rFonts w:ascii="Arial" w:hAnsi="Arial" w:cs="Arial"/>
          <w:sz w:val="28"/>
          <w:szCs w:val="28"/>
        </w:rPr>
        <w:t xml:space="preserve">сетки </w:t>
      </w:r>
      <w:r w:rsidRPr="005E5D5E">
        <w:rPr>
          <w:rFonts w:ascii="Arial" w:hAnsi="Arial" w:cs="Arial"/>
          <w:sz w:val="28"/>
          <w:szCs w:val="28"/>
        </w:rPr>
        <w:t>или металлический гараж</w:t>
      </w:r>
      <w:r w:rsidR="00B10EF4" w:rsidRPr="005E5D5E">
        <w:rPr>
          <w:rFonts w:ascii="Arial" w:hAnsi="Arial" w:cs="Arial"/>
          <w:sz w:val="28"/>
          <w:szCs w:val="28"/>
        </w:rPr>
        <w:t>.</w:t>
      </w:r>
      <w:r w:rsidR="007454F1" w:rsidRPr="005E5D5E">
        <w:rPr>
          <w:rFonts w:ascii="Arial" w:hAnsi="Arial" w:cs="Arial"/>
          <w:sz w:val="28"/>
          <w:szCs w:val="28"/>
        </w:rPr>
        <w:t xml:space="preserve"> </w:t>
      </w:r>
      <w:r w:rsidR="009B391A" w:rsidRPr="005E5D5E">
        <w:rPr>
          <w:rFonts w:ascii="Arial" w:hAnsi="Arial" w:cs="Arial"/>
          <w:sz w:val="28"/>
          <w:szCs w:val="28"/>
        </w:rPr>
        <w:t>Спустя три месяца б</w:t>
      </w:r>
      <w:r w:rsidRPr="005E5D5E">
        <w:rPr>
          <w:rFonts w:ascii="Arial" w:hAnsi="Arial" w:cs="Arial"/>
          <w:sz w:val="28"/>
          <w:szCs w:val="28"/>
        </w:rPr>
        <w:t xml:space="preserve">ыли закуплены сборные </w:t>
      </w:r>
      <w:r w:rsidR="00A72B85" w:rsidRPr="005E5D5E">
        <w:rPr>
          <w:rFonts w:ascii="Arial" w:hAnsi="Arial" w:cs="Arial"/>
          <w:sz w:val="28"/>
          <w:szCs w:val="28"/>
        </w:rPr>
        <w:t>контейнеры</w:t>
      </w:r>
      <w:r w:rsidR="009B391A" w:rsidRPr="005E5D5E">
        <w:rPr>
          <w:rFonts w:ascii="Arial" w:hAnsi="Arial" w:cs="Arial"/>
          <w:sz w:val="28"/>
          <w:szCs w:val="28"/>
        </w:rPr>
        <w:t xml:space="preserve"> объемом 100 л</w:t>
      </w:r>
      <w:r w:rsidR="00A72B85" w:rsidRPr="005E5D5E">
        <w:rPr>
          <w:rFonts w:ascii="Arial" w:hAnsi="Arial" w:cs="Arial"/>
          <w:sz w:val="28"/>
          <w:szCs w:val="28"/>
        </w:rPr>
        <w:t>, сделан</w:t>
      </w:r>
      <w:r w:rsidR="00D94A29">
        <w:rPr>
          <w:rFonts w:ascii="Arial" w:hAnsi="Arial" w:cs="Arial"/>
          <w:sz w:val="28"/>
          <w:szCs w:val="28"/>
        </w:rPr>
        <w:t>ные</w:t>
      </w:r>
      <w:r w:rsidR="00A72B85" w:rsidRPr="005E5D5E">
        <w:rPr>
          <w:rFonts w:ascii="Arial" w:hAnsi="Arial" w:cs="Arial"/>
          <w:sz w:val="28"/>
          <w:szCs w:val="28"/>
        </w:rPr>
        <w:t xml:space="preserve"> из перерабатываемого прочного пластика</w:t>
      </w:r>
      <w:r w:rsidR="00AD338A" w:rsidRPr="005E5D5E">
        <w:rPr>
          <w:rFonts w:ascii="Arial" w:hAnsi="Arial" w:cs="Arial"/>
          <w:sz w:val="28"/>
          <w:szCs w:val="28"/>
        </w:rPr>
        <w:t>.</w:t>
      </w:r>
      <w:r w:rsidR="009B391A" w:rsidRPr="005E5D5E">
        <w:rPr>
          <w:rFonts w:ascii="Arial" w:hAnsi="Arial" w:cs="Arial"/>
          <w:sz w:val="28"/>
          <w:szCs w:val="28"/>
        </w:rPr>
        <w:t xml:space="preserve"> </w:t>
      </w:r>
      <w:r w:rsidR="003E30C3" w:rsidRPr="005E5D5E">
        <w:rPr>
          <w:rFonts w:ascii="Arial" w:hAnsi="Arial" w:cs="Arial"/>
          <w:sz w:val="28"/>
          <w:szCs w:val="28"/>
        </w:rPr>
        <w:t xml:space="preserve">Позже дополнительно </w:t>
      </w:r>
      <w:r w:rsidR="00C5018E" w:rsidRPr="005E5D5E">
        <w:rPr>
          <w:rFonts w:ascii="Arial" w:hAnsi="Arial" w:cs="Arial"/>
          <w:sz w:val="28"/>
          <w:szCs w:val="28"/>
        </w:rPr>
        <w:t xml:space="preserve">были </w:t>
      </w:r>
      <w:r w:rsidR="003E30C3" w:rsidRPr="005E5D5E">
        <w:rPr>
          <w:rFonts w:ascii="Arial" w:hAnsi="Arial" w:cs="Arial"/>
          <w:sz w:val="28"/>
          <w:szCs w:val="28"/>
        </w:rPr>
        <w:t>закуплены уличные пластиковые контейнеры объемом 240 л. Они вместительные, герметичные и адаптированы под</w:t>
      </w:r>
      <w:r w:rsidR="00D94A29">
        <w:rPr>
          <w:rFonts w:ascii="Arial" w:hAnsi="Arial" w:cs="Arial"/>
          <w:sz w:val="28"/>
          <w:szCs w:val="28"/>
        </w:rPr>
        <w:t xml:space="preserve"> различные температуры воздуха. </w:t>
      </w:r>
      <w:r w:rsidR="00D94A29" w:rsidRPr="005E5D5E">
        <w:rPr>
          <w:rFonts w:ascii="Arial" w:hAnsi="Arial" w:cs="Arial"/>
          <w:sz w:val="28"/>
          <w:szCs w:val="28"/>
        </w:rPr>
        <w:t>Их слабым местом оказалось крепление крышки, которое быстро ломалось.</w:t>
      </w:r>
    </w:p>
    <w:p w14:paraId="6D2823BB" w14:textId="6A3159A2" w:rsidR="00E76924" w:rsidRPr="005E5D5E" w:rsidRDefault="007454F1" w:rsidP="005E5D5E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5E5D5E">
        <w:rPr>
          <w:rFonts w:ascii="Arial" w:hAnsi="Arial" w:cs="Arial"/>
          <w:sz w:val="28"/>
          <w:szCs w:val="28"/>
        </w:rPr>
        <w:t>Поставить контейнеры – дело несложное, теперь нужно было объяснить заводчанам</w:t>
      </w:r>
      <w:r w:rsidR="00D94A29">
        <w:rPr>
          <w:rFonts w:ascii="Arial" w:hAnsi="Arial" w:cs="Arial"/>
          <w:sz w:val="28"/>
          <w:szCs w:val="28"/>
        </w:rPr>
        <w:t>,</w:t>
      </w:r>
      <w:r w:rsidRPr="005E5D5E">
        <w:rPr>
          <w:rFonts w:ascii="Arial" w:hAnsi="Arial" w:cs="Arial"/>
          <w:sz w:val="28"/>
          <w:szCs w:val="28"/>
        </w:rPr>
        <w:t xml:space="preserve"> чт</w:t>
      </w:r>
      <w:r w:rsidR="00A72B85" w:rsidRPr="005E5D5E">
        <w:rPr>
          <w:rFonts w:ascii="Arial" w:hAnsi="Arial" w:cs="Arial"/>
          <w:sz w:val="28"/>
          <w:szCs w:val="28"/>
        </w:rPr>
        <w:t xml:space="preserve">о, </w:t>
      </w:r>
      <w:r w:rsidRPr="005E5D5E">
        <w:rPr>
          <w:rFonts w:ascii="Arial" w:hAnsi="Arial" w:cs="Arial"/>
          <w:sz w:val="28"/>
          <w:szCs w:val="28"/>
        </w:rPr>
        <w:t xml:space="preserve">куда </w:t>
      </w:r>
      <w:r w:rsidR="00A72B85" w:rsidRPr="005E5D5E">
        <w:rPr>
          <w:rFonts w:ascii="Arial" w:hAnsi="Arial" w:cs="Arial"/>
          <w:sz w:val="28"/>
          <w:szCs w:val="28"/>
        </w:rPr>
        <w:t xml:space="preserve">и зачем </w:t>
      </w:r>
      <w:r w:rsidRPr="005E5D5E">
        <w:rPr>
          <w:rFonts w:ascii="Arial" w:hAnsi="Arial" w:cs="Arial"/>
          <w:sz w:val="28"/>
          <w:szCs w:val="28"/>
        </w:rPr>
        <w:t xml:space="preserve">складывать. </w:t>
      </w:r>
      <w:r w:rsidR="009B391A" w:rsidRPr="005E5D5E">
        <w:rPr>
          <w:rFonts w:ascii="Arial" w:hAnsi="Arial" w:cs="Arial"/>
          <w:sz w:val="28"/>
          <w:szCs w:val="28"/>
        </w:rPr>
        <w:t>Информиров</w:t>
      </w:r>
      <w:r w:rsidR="00E76924" w:rsidRPr="005E5D5E">
        <w:rPr>
          <w:rFonts w:ascii="Arial" w:hAnsi="Arial" w:cs="Arial"/>
          <w:sz w:val="28"/>
          <w:szCs w:val="28"/>
        </w:rPr>
        <w:t>ание осуществлялось несколькими способами:</w:t>
      </w:r>
    </w:p>
    <w:p w14:paraId="0EEE8B46" w14:textId="2C4BBBA8" w:rsidR="00CB7384" w:rsidRPr="005E5D5E" w:rsidRDefault="00CB7384" w:rsidP="00D94A29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 w:rsidRPr="005E5D5E">
        <w:rPr>
          <w:rFonts w:ascii="Arial" w:hAnsi="Arial" w:cs="Arial"/>
          <w:sz w:val="28"/>
          <w:szCs w:val="28"/>
        </w:rPr>
        <w:t>Был издан приказ по предприятию</w:t>
      </w:r>
      <w:r w:rsidR="006B744C" w:rsidRPr="005E5D5E">
        <w:rPr>
          <w:rFonts w:ascii="Arial" w:hAnsi="Arial" w:cs="Arial"/>
          <w:sz w:val="28"/>
          <w:szCs w:val="28"/>
        </w:rPr>
        <w:t xml:space="preserve"> с</w:t>
      </w:r>
      <w:r w:rsidR="00DE7DCC" w:rsidRPr="005E5D5E">
        <w:rPr>
          <w:rFonts w:ascii="Arial" w:hAnsi="Arial" w:cs="Arial"/>
          <w:sz w:val="28"/>
          <w:szCs w:val="28"/>
        </w:rPr>
        <w:t xml:space="preserve"> определением ответственных лиц за </w:t>
      </w:r>
      <w:r w:rsidR="006B744C" w:rsidRPr="005E5D5E">
        <w:rPr>
          <w:rFonts w:ascii="Arial" w:hAnsi="Arial" w:cs="Arial"/>
          <w:sz w:val="28"/>
          <w:szCs w:val="28"/>
        </w:rPr>
        <w:t xml:space="preserve">организацию раздельного сбора, </w:t>
      </w:r>
      <w:r w:rsidR="00DE7DCC" w:rsidRPr="005E5D5E">
        <w:rPr>
          <w:rFonts w:ascii="Arial" w:hAnsi="Arial" w:cs="Arial"/>
          <w:sz w:val="28"/>
          <w:szCs w:val="28"/>
        </w:rPr>
        <w:t xml:space="preserve">доставку </w:t>
      </w:r>
      <w:r w:rsidR="006B744C" w:rsidRPr="005E5D5E">
        <w:rPr>
          <w:rFonts w:ascii="Arial" w:hAnsi="Arial" w:cs="Arial"/>
          <w:sz w:val="28"/>
          <w:szCs w:val="28"/>
        </w:rPr>
        <w:t>отходов до мест накопления, заключение договора на сбор, транспортирование, утилизацию пластика.</w:t>
      </w:r>
      <w:r w:rsidR="00D73FF6" w:rsidRPr="005E5D5E">
        <w:rPr>
          <w:rFonts w:ascii="Arial" w:hAnsi="Arial" w:cs="Arial"/>
          <w:sz w:val="28"/>
          <w:szCs w:val="28"/>
        </w:rPr>
        <w:t xml:space="preserve"> Все контейнеры были обозначены специальными табличками с наименованием отхода, классом опасности и ФИО ответственного.</w:t>
      </w:r>
    </w:p>
    <w:p w14:paraId="4EBC9972" w14:textId="755BC5EF" w:rsidR="007454F1" w:rsidRPr="005E5D5E" w:rsidRDefault="00E76924" w:rsidP="00D94A29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 w:rsidRPr="005E5D5E">
        <w:rPr>
          <w:rFonts w:ascii="Arial" w:hAnsi="Arial" w:cs="Arial"/>
          <w:sz w:val="28"/>
          <w:szCs w:val="28"/>
        </w:rPr>
        <w:t>Была составлена памятка по сортировке отходов и направлена по электронной почте всем сотрудникам</w:t>
      </w:r>
      <w:r w:rsidR="006B744C" w:rsidRPr="005E5D5E">
        <w:rPr>
          <w:rFonts w:ascii="Arial" w:hAnsi="Arial" w:cs="Arial"/>
          <w:sz w:val="28"/>
          <w:szCs w:val="28"/>
        </w:rPr>
        <w:t>.</w:t>
      </w:r>
    </w:p>
    <w:p w14:paraId="4ED2404C" w14:textId="50756D1F" w:rsidR="00E76924" w:rsidRPr="005E5D5E" w:rsidRDefault="00E76924" w:rsidP="00D94A29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 w:rsidRPr="005E5D5E">
        <w:rPr>
          <w:rFonts w:ascii="Arial" w:hAnsi="Arial" w:cs="Arial"/>
          <w:sz w:val="28"/>
          <w:szCs w:val="28"/>
        </w:rPr>
        <w:t xml:space="preserve">Каждый контейнер имел наглядную инструкцию, содержащую информацию </w:t>
      </w:r>
      <w:r w:rsidR="006B744C" w:rsidRPr="005E5D5E">
        <w:rPr>
          <w:rFonts w:ascii="Arial" w:hAnsi="Arial" w:cs="Arial"/>
          <w:sz w:val="28"/>
          <w:szCs w:val="28"/>
        </w:rPr>
        <w:t xml:space="preserve">о том, </w:t>
      </w:r>
      <w:r w:rsidRPr="005E5D5E">
        <w:rPr>
          <w:rFonts w:ascii="Arial" w:hAnsi="Arial" w:cs="Arial"/>
          <w:sz w:val="28"/>
          <w:szCs w:val="28"/>
        </w:rPr>
        <w:t>какие отходы можно складывать, а какие нельзя.</w:t>
      </w:r>
    </w:p>
    <w:p w14:paraId="2946C21A" w14:textId="057799C1" w:rsidR="00E76924" w:rsidRPr="005E5D5E" w:rsidRDefault="00CB7384" w:rsidP="00D94A29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 w:rsidRPr="005E5D5E">
        <w:rPr>
          <w:rFonts w:ascii="Arial" w:hAnsi="Arial" w:cs="Arial"/>
          <w:sz w:val="28"/>
          <w:szCs w:val="28"/>
        </w:rPr>
        <w:t xml:space="preserve">Сотрудники отдела экологии </w:t>
      </w:r>
      <w:r w:rsidR="00A059FE" w:rsidRPr="005E5D5E">
        <w:rPr>
          <w:rFonts w:ascii="Arial" w:hAnsi="Arial" w:cs="Arial"/>
          <w:sz w:val="28"/>
          <w:szCs w:val="28"/>
        </w:rPr>
        <w:t>сообщали</w:t>
      </w:r>
      <w:r w:rsidRPr="005E5D5E">
        <w:rPr>
          <w:rFonts w:ascii="Arial" w:hAnsi="Arial" w:cs="Arial"/>
          <w:sz w:val="28"/>
          <w:szCs w:val="28"/>
        </w:rPr>
        <w:t xml:space="preserve"> о нововведении на ежемесячных собраниях цехов. </w:t>
      </w:r>
      <w:r w:rsidR="006B744C" w:rsidRPr="005E5D5E">
        <w:rPr>
          <w:rFonts w:ascii="Arial" w:hAnsi="Arial" w:cs="Arial"/>
          <w:sz w:val="28"/>
          <w:szCs w:val="28"/>
        </w:rPr>
        <w:t xml:space="preserve">Они рассказывали о целях </w:t>
      </w:r>
      <w:r w:rsidR="00884DEE" w:rsidRPr="005E5D5E">
        <w:rPr>
          <w:rFonts w:ascii="Arial" w:hAnsi="Arial" w:cs="Arial"/>
          <w:sz w:val="28"/>
          <w:szCs w:val="28"/>
        </w:rPr>
        <w:t>проведения</w:t>
      </w:r>
      <w:r w:rsidR="006B744C" w:rsidRPr="005E5D5E">
        <w:rPr>
          <w:rFonts w:ascii="Arial" w:hAnsi="Arial" w:cs="Arial"/>
          <w:sz w:val="28"/>
          <w:szCs w:val="28"/>
        </w:rPr>
        <w:t xml:space="preserve"> данного мероприятия и правилах разделения</w:t>
      </w:r>
      <w:r w:rsidR="00884DEE" w:rsidRPr="005E5D5E">
        <w:rPr>
          <w:rFonts w:ascii="Arial" w:hAnsi="Arial" w:cs="Arial"/>
          <w:sz w:val="28"/>
          <w:szCs w:val="28"/>
        </w:rPr>
        <w:t xml:space="preserve"> мусора</w:t>
      </w:r>
      <w:r w:rsidR="006B744C" w:rsidRPr="005E5D5E">
        <w:rPr>
          <w:rFonts w:ascii="Arial" w:hAnsi="Arial" w:cs="Arial"/>
          <w:sz w:val="28"/>
          <w:szCs w:val="28"/>
        </w:rPr>
        <w:t>.</w:t>
      </w:r>
    </w:p>
    <w:p w14:paraId="4DC37143" w14:textId="3CFC6EBB" w:rsidR="00925428" w:rsidRPr="005E5D5E" w:rsidRDefault="0093549C" w:rsidP="00D94A29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 w:rsidRPr="005E5D5E">
        <w:rPr>
          <w:rFonts w:ascii="Arial" w:hAnsi="Arial" w:cs="Arial"/>
          <w:sz w:val="28"/>
          <w:szCs w:val="28"/>
        </w:rPr>
        <w:lastRenderedPageBreak/>
        <w:t>Ч</w:t>
      </w:r>
      <w:r w:rsidR="00925428" w:rsidRPr="005E5D5E">
        <w:rPr>
          <w:rFonts w:ascii="Arial" w:hAnsi="Arial" w:cs="Arial"/>
          <w:sz w:val="28"/>
          <w:szCs w:val="28"/>
        </w:rPr>
        <w:t xml:space="preserve">ек-лист проверки </w:t>
      </w:r>
      <w:r w:rsidR="001B1844" w:rsidRPr="005E5D5E">
        <w:rPr>
          <w:rFonts w:ascii="Arial" w:hAnsi="Arial" w:cs="Arial"/>
          <w:sz w:val="28"/>
          <w:szCs w:val="28"/>
        </w:rPr>
        <w:t>соблюдения требований экологической безопасности на территории подразделений</w:t>
      </w:r>
      <w:r w:rsidR="00A059FE" w:rsidRPr="005E5D5E">
        <w:rPr>
          <w:rFonts w:ascii="Arial" w:hAnsi="Arial" w:cs="Arial"/>
          <w:sz w:val="28"/>
          <w:szCs w:val="28"/>
        </w:rPr>
        <w:t xml:space="preserve"> был</w:t>
      </w:r>
      <w:r w:rsidRPr="005E5D5E">
        <w:rPr>
          <w:rFonts w:ascii="Arial" w:hAnsi="Arial" w:cs="Arial"/>
          <w:sz w:val="28"/>
          <w:szCs w:val="28"/>
        </w:rPr>
        <w:t xml:space="preserve"> </w:t>
      </w:r>
      <w:r w:rsidR="00A059FE" w:rsidRPr="005E5D5E">
        <w:rPr>
          <w:rFonts w:ascii="Arial" w:hAnsi="Arial" w:cs="Arial"/>
          <w:sz w:val="28"/>
          <w:szCs w:val="28"/>
        </w:rPr>
        <w:t>дополнен</w:t>
      </w:r>
      <w:r w:rsidRPr="005E5D5E">
        <w:rPr>
          <w:rFonts w:ascii="Arial" w:hAnsi="Arial" w:cs="Arial"/>
          <w:sz w:val="28"/>
          <w:szCs w:val="28"/>
        </w:rPr>
        <w:t xml:space="preserve"> пунктом о раздельном сборе. Результаты оценки влияли на квартальную премию</w:t>
      </w:r>
      <w:r w:rsidR="001B1844" w:rsidRPr="005E5D5E">
        <w:rPr>
          <w:rFonts w:ascii="Arial" w:hAnsi="Arial" w:cs="Arial"/>
          <w:sz w:val="28"/>
          <w:szCs w:val="28"/>
        </w:rPr>
        <w:t xml:space="preserve"> сотрудников</w:t>
      </w:r>
      <w:r w:rsidRPr="005E5D5E">
        <w:rPr>
          <w:rFonts w:ascii="Arial" w:hAnsi="Arial" w:cs="Arial"/>
          <w:sz w:val="28"/>
          <w:szCs w:val="28"/>
        </w:rPr>
        <w:t>.</w:t>
      </w:r>
    </w:p>
    <w:p w14:paraId="28692022" w14:textId="4E7155B8" w:rsidR="0093549C" w:rsidRPr="005E5D5E" w:rsidRDefault="006B744C" w:rsidP="00D94A29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5E5D5E">
        <w:rPr>
          <w:rFonts w:ascii="Arial" w:hAnsi="Arial" w:cs="Arial"/>
          <w:sz w:val="28"/>
          <w:szCs w:val="28"/>
        </w:rPr>
        <w:t>Честно признаюсь, что трудности были и остаются.</w:t>
      </w:r>
      <w:r w:rsidR="00D94A29">
        <w:rPr>
          <w:rFonts w:ascii="Arial" w:hAnsi="Arial" w:cs="Arial"/>
          <w:sz w:val="28"/>
          <w:szCs w:val="28"/>
        </w:rPr>
        <w:t xml:space="preserve"> Хотя б</w:t>
      </w:r>
      <w:r w:rsidRPr="005E5D5E">
        <w:rPr>
          <w:rFonts w:ascii="Arial" w:hAnsi="Arial" w:cs="Arial"/>
          <w:sz w:val="28"/>
          <w:szCs w:val="28"/>
        </w:rPr>
        <w:t xml:space="preserve">ольшинство работников включились </w:t>
      </w:r>
      <w:r w:rsidR="00A059FE" w:rsidRPr="005E5D5E">
        <w:rPr>
          <w:rFonts w:ascii="Arial" w:hAnsi="Arial" w:cs="Arial"/>
          <w:sz w:val="28"/>
          <w:szCs w:val="28"/>
        </w:rPr>
        <w:t xml:space="preserve">в процесс, осознавая важность </w:t>
      </w:r>
      <w:r w:rsidR="00D94A29">
        <w:rPr>
          <w:rFonts w:ascii="Arial" w:hAnsi="Arial" w:cs="Arial"/>
          <w:sz w:val="28"/>
          <w:szCs w:val="28"/>
        </w:rPr>
        <w:t xml:space="preserve">раздельного сбора </w:t>
      </w:r>
      <w:r w:rsidR="00A059FE" w:rsidRPr="005E5D5E">
        <w:rPr>
          <w:rFonts w:ascii="Arial" w:hAnsi="Arial" w:cs="Arial"/>
          <w:sz w:val="28"/>
          <w:szCs w:val="28"/>
        </w:rPr>
        <w:t>н</w:t>
      </w:r>
      <w:r w:rsidR="00D94A29">
        <w:rPr>
          <w:rFonts w:ascii="Arial" w:hAnsi="Arial" w:cs="Arial"/>
          <w:sz w:val="28"/>
          <w:szCs w:val="28"/>
        </w:rPr>
        <w:t>е</w:t>
      </w:r>
      <w:r w:rsidRPr="005E5D5E">
        <w:rPr>
          <w:rFonts w:ascii="Arial" w:hAnsi="Arial" w:cs="Arial"/>
          <w:sz w:val="28"/>
          <w:szCs w:val="28"/>
        </w:rPr>
        <w:t xml:space="preserve"> только с точки зр</w:t>
      </w:r>
      <w:r w:rsidR="00A059FE" w:rsidRPr="005E5D5E">
        <w:rPr>
          <w:rFonts w:ascii="Arial" w:hAnsi="Arial" w:cs="Arial"/>
          <w:sz w:val="28"/>
          <w:szCs w:val="28"/>
        </w:rPr>
        <w:t>ения возврата отходов в процесс</w:t>
      </w:r>
      <w:r w:rsidRPr="005E5D5E">
        <w:rPr>
          <w:rFonts w:ascii="Arial" w:hAnsi="Arial" w:cs="Arial"/>
          <w:sz w:val="28"/>
          <w:szCs w:val="28"/>
        </w:rPr>
        <w:t xml:space="preserve"> переработки, но и с точки зрения </w:t>
      </w:r>
      <w:r w:rsidR="00F517AD" w:rsidRPr="005E5D5E">
        <w:rPr>
          <w:rFonts w:ascii="Arial" w:hAnsi="Arial" w:cs="Arial"/>
          <w:sz w:val="28"/>
          <w:szCs w:val="28"/>
        </w:rPr>
        <w:t>соблюдения</w:t>
      </w:r>
      <w:r w:rsidRPr="005E5D5E">
        <w:rPr>
          <w:rFonts w:ascii="Arial" w:hAnsi="Arial" w:cs="Arial"/>
          <w:sz w:val="28"/>
          <w:szCs w:val="28"/>
        </w:rPr>
        <w:t xml:space="preserve"> требований законодательства.</w:t>
      </w:r>
    </w:p>
    <w:p w14:paraId="11CF9FEE" w14:textId="27391D23" w:rsidR="009932E7" w:rsidRPr="005E5D5E" w:rsidRDefault="00400980" w:rsidP="005E5D5E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5E5D5E">
        <w:rPr>
          <w:rFonts w:ascii="Arial" w:hAnsi="Arial" w:cs="Arial"/>
          <w:sz w:val="28"/>
          <w:szCs w:val="28"/>
        </w:rPr>
        <w:t>Проблема</w:t>
      </w:r>
      <w:r w:rsidR="00F517AD" w:rsidRPr="005E5D5E">
        <w:rPr>
          <w:rFonts w:ascii="Arial" w:hAnsi="Arial" w:cs="Arial"/>
          <w:sz w:val="28"/>
          <w:szCs w:val="28"/>
        </w:rPr>
        <w:t xml:space="preserve"> в том, что не все фракции пластика принимают на </w:t>
      </w:r>
      <w:r w:rsidR="00A059FE" w:rsidRPr="005E5D5E">
        <w:rPr>
          <w:rFonts w:ascii="Arial" w:hAnsi="Arial" w:cs="Arial"/>
          <w:sz w:val="28"/>
          <w:szCs w:val="28"/>
        </w:rPr>
        <w:t>утилизацию</w:t>
      </w:r>
      <w:r w:rsidR="008749F0" w:rsidRPr="005E5D5E">
        <w:rPr>
          <w:rFonts w:ascii="Arial" w:hAnsi="Arial" w:cs="Arial"/>
          <w:sz w:val="28"/>
          <w:szCs w:val="28"/>
        </w:rPr>
        <w:t xml:space="preserve">. </w:t>
      </w:r>
      <w:r w:rsidR="00C5018E" w:rsidRPr="005E5D5E">
        <w:rPr>
          <w:rFonts w:ascii="Arial" w:hAnsi="Arial" w:cs="Arial"/>
          <w:sz w:val="28"/>
          <w:szCs w:val="28"/>
        </w:rPr>
        <w:t>Сотрудникам</w:t>
      </w:r>
      <w:r w:rsidR="008749F0" w:rsidRPr="005E5D5E">
        <w:rPr>
          <w:rFonts w:ascii="Arial" w:hAnsi="Arial" w:cs="Arial"/>
          <w:sz w:val="28"/>
          <w:szCs w:val="28"/>
        </w:rPr>
        <w:t xml:space="preserve"> сложно понять, что в контейнер нужно складывать исключительно пластик с маркировкой 1 и 2 (</w:t>
      </w:r>
      <w:proofErr w:type="spellStart"/>
      <w:r w:rsidR="008749F0" w:rsidRPr="005E5D5E">
        <w:rPr>
          <w:rFonts w:ascii="Arial" w:hAnsi="Arial" w:cs="Arial"/>
          <w:sz w:val="28"/>
          <w:szCs w:val="28"/>
        </w:rPr>
        <w:t>полиэтилентерфталат</w:t>
      </w:r>
      <w:proofErr w:type="spellEnd"/>
      <w:r w:rsidR="008749F0" w:rsidRPr="005E5D5E">
        <w:rPr>
          <w:rFonts w:ascii="Arial" w:hAnsi="Arial" w:cs="Arial"/>
          <w:sz w:val="28"/>
          <w:szCs w:val="28"/>
        </w:rPr>
        <w:t xml:space="preserve"> и полиэтилен высокой плотности). </w:t>
      </w:r>
      <w:r w:rsidR="00BC4634" w:rsidRPr="005E5D5E">
        <w:rPr>
          <w:rFonts w:ascii="Arial" w:hAnsi="Arial" w:cs="Arial"/>
          <w:sz w:val="28"/>
          <w:szCs w:val="28"/>
        </w:rPr>
        <w:t>Эти виды изделий</w:t>
      </w:r>
      <w:r w:rsidR="008749F0" w:rsidRPr="005E5D5E">
        <w:rPr>
          <w:rFonts w:ascii="Arial" w:hAnsi="Arial" w:cs="Arial"/>
          <w:sz w:val="28"/>
          <w:szCs w:val="28"/>
        </w:rPr>
        <w:t xml:space="preserve"> являются в</w:t>
      </w:r>
      <w:r w:rsidR="00A059FE" w:rsidRPr="005E5D5E">
        <w:rPr>
          <w:rFonts w:ascii="Arial" w:hAnsi="Arial" w:cs="Arial"/>
          <w:sz w:val="28"/>
          <w:szCs w:val="28"/>
        </w:rPr>
        <w:t>остребованным</w:t>
      </w:r>
      <w:r w:rsidR="009932E7" w:rsidRPr="005E5D5E">
        <w:rPr>
          <w:rFonts w:ascii="Arial" w:hAnsi="Arial" w:cs="Arial"/>
          <w:sz w:val="28"/>
          <w:szCs w:val="28"/>
        </w:rPr>
        <w:t>и</w:t>
      </w:r>
      <w:r w:rsidR="00A059FE" w:rsidRPr="005E5D5E">
        <w:rPr>
          <w:rFonts w:ascii="Arial" w:hAnsi="Arial" w:cs="Arial"/>
          <w:sz w:val="28"/>
          <w:szCs w:val="28"/>
        </w:rPr>
        <w:t xml:space="preserve"> на рынке</w:t>
      </w:r>
      <w:r w:rsidR="0069294A" w:rsidRPr="005E5D5E">
        <w:rPr>
          <w:rFonts w:ascii="Arial" w:hAnsi="Arial" w:cs="Arial"/>
          <w:sz w:val="28"/>
          <w:szCs w:val="28"/>
        </w:rPr>
        <w:t xml:space="preserve"> вторсырья</w:t>
      </w:r>
      <w:r w:rsidR="00A059FE" w:rsidRPr="005E5D5E">
        <w:rPr>
          <w:rFonts w:ascii="Arial" w:hAnsi="Arial" w:cs="Arial"/>
          <w:sz w:val="28"/>
          <w:szCs w:val="28"/>
        </w:rPr>
        <w:t xml:space="preserve">. </w:t>
      </w:r>
      <w:r w:rsidR="009932E7" w:rsidRPr="005E5D5E">
        <w:rPr>
          <w:rFonts w:ascii="Arial" w:hAnsi="Arial" w:cs="Arial"/>
          <w:sz w:val="28"/>
          <w:szCs w:val="28"/>
        </w:rPr>
        <w:t>Соответственно, другой пластик контрагент не принимает. Ему некуда его передавать на перераб</w:t>
      </w:r>
      <w:r w:rsidR="008749F0" w:rsidRPr="005E5D5E">
        <w:rPr>
          <w:rFonts w:ascii="Arial" w:hAnsi="Arial" w:cs="Arial"/>
          <w:sz w:val="28"/>
          <w:szCs w:val="28"/>
        </w:rPr>
        <w:t>отку или невыгодна логистика.</w:t>
      </w:r>
    </w:p>
    <w:p w14:paraId="156A7E91" w14:textId="4DDD4677" w:rsidR="000C1E50" w:rsidRPr="005E5D5E" w:rsidRDefault="00F517AD" w:rsidP="005E5D5E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5E5D5E">
        <w:rPr>
          <w:rFonts w:ascii="Arial" w:hAnsi="Arial" w:cs="Arial"/>
          <w:sz w:val="28"/>
          <w:szCs w:val="28"/>
        </w:rPr>
        <w:t xml:space="preserve">К сожалению, </w:t>
      </w:r>
      <w:r w:rsidR="00F34063" w:rsidRPr="005E5D5E">
        <w:rPr>
          <w:rFonts w:ascii="Arial" w:hAnsi="Arial" w:cs="Arial"/>
          <w:sz w:val="28"/>
          <w:szCs w:val="28"/>
        </w:rPr>
        <w:t>в России нет инфраструктуры и объектов для утилизации большинства образуемых пластиковых отходов</w:t>
      </w:r>
      <w:r w:rsidR="00A059FE" w:rsidRPr="005E5D5E">
        <w:rPr>
          <w:rFonts w:ascii="Arial" w:hAnsi="Arial" w:cs="Arial"/>
          <w:sz w:val="28"/>
          <w:szCs w:val="28"/>
        </w:rPr>
        <w:t xml:space="preserve"> с другими маркировками</w:t>
      </w:r>
      <w:r w:rsidR="00F34063" w:rsidRPr="005E5D5E">
        <w:rPr>
          <w:rFonts w:ascii="Arial" w:hAnsi="Arial" w:cs="Arial"/>
          <w:sz w:val="28"/>
          <w:szCs w:val="28"/>
        </w:rPr>
        <w:t xml:space="preserve">. </w:t>
      </w:r>
      <w:r w:rsidR="00937D43" w:rsidRPr="005E5D5E">
        <w:rPr>
          <w:rFonts w:ascii="Arial" w:hAnsi="Arial" w:cs="Arial"/>
          <w:sz w:val="28"/>
          <w:szCs w:val="28"/>
        </w:rPr>
        <w:t xml:space="preserve">Если эти отходы не являются специфичными для производства, то их образуется мало. </w:t>
      </w:r>
      <w:r w:rsidR="00D94A29">
        <w:rPr>
          <w:rFonts w:ascii="Arial" w:hAnsi="Arial" w:cs="Arial"/>
          <w:sz w:val="28"/>
          <w:szCs w:val="28"/>
        </w:rPr>
        <w:t>Не</w:t>
      </w:r>
      <w:r w:rsidR="00F34063" w:rsidRPr="005E5D5E">
        <w:rPr>
          <w:rFonts w:ascii="Arial" w:hAnsi="Arial" w:cs="Arial"/>
          <w:sz w:val="28"/>
          <w:szCs w:val="28"/>
        </w:rPr>
        <w:t>интересны переработчикам</w:t>
      </w:r>
      <w:r w:rsidR="00D94A29">
        <w:rPr>
          <w:rFonts w:ascii="Arial" w:hAnsi="Arial" w:cs="Arial"/>
          <w:sz w:val="28"/>
          <w:szCs w:val="28"/>
        </w:rPr>
        <w:t xml:space="preserve"> и </w:t>
      </w:r>
      <w:r w:rsidR="00F34063" w:rsidRPr="005E5D5E">
        <w:rPr>
          <w:rFonts w:ascii="Arial" w:hAnsi="Arial" w:cs="Arial"/>
          <w:sz w:val="28"/>
          <w:szCs w:val="28"/>
        </w:rPr>
        <w:t xml:space="preserve">небольшие партии отходов, за которыми нужно ехать 300 км. </w:t>
      </w:r>
      <w:r w:rsidR="001B0F18" w:rsidRPr="005E5D5E">
        <w:rPr>
          <w:rFonts w:ascii="Arial" w:hAnsi="Arial" w:cs="Arial"/>
          <w:sz w:val="28"/>
          <w:szCs w:val="28"/>
        </w:rPr>
        <w:t>Из-за удаленности от мегаполисов, где в основном базируются утилизаторы, транспортные расходы</w:t>
      </w:r>
      <w:r w:rsidR="00B01A87" w:rsidRPr="005E5D5E">
        <w:rPr>
          <w:rFonts w:ascii="Arial" w:hAnsi="Arial" w:cs="Arial"/>
          <w:sz w:val="28"/>
          <w:szCs w:val="28"/>
        </w:rPr>
        <w:t xml:space="preserve"> в разы</w:t>
      </w:r>
      <w:r w:rsidR="001B0F18" w:rsidRPr="005E5D5E">
        <w:rPr>
          <w:rFonts w:ascii="Arial" w:hAnsi="Arial" w:cs="Arial"/>
          <w:sz w:val="28"/>
          <w:szCs w:val="28"/>
        </w:rPr>
        <w:t xml:space="preserve"> </w:t>
      </w:r>
      <w:r w:rsidR="00B01A87" w:rsidRPr="005E5D5E">
        <w:rPr>
          <w:rFonts w:ascii="Arial" w:hAnsi="Arial" w:cs="Arial"/>
          <w:sz w:val="28"/>
          <w:szCs w:val="28"/>
        </w:rPr>
        <w:t xml:space="preserve">превышают </w:t>
      </w:r>
      <w:r w:rsidR="00252715" w:rsidRPr="005E5D5E">
        <w:rPr>
          <w:rFonts w:ascii="Arial" w:hAnsi="Arial" w:cs="Arial"/>
          <w:sz w:val="28"/>
          <w:szCs w:val="28"/>
        </w:rPr>
        <w:t xml:space="preserve">стоимость </w:t>
      </w:r>
      <w:r w:rsidR="00937D43" w:rsidRPr="005E5D5E">
        <w:rPr>
          <w:rFonts w:ascii="Arial" w:hAnsi="Arial" w:cs="Arial"/>
          <w:sz w:val="28"/>
          <w:szCs w:val="28"/>
        </w:rPr>
        <w:t>реализации</w:t>
      </w:r>
      <w:r w:rsidR="00252715" w:rsidRPr="005E5D5E">
        <w:rPr>
          <w:rFonts w:ascii="Arial" w:hAnsi="Arial" w:cs="Arial"/>
          <w:sz w:val="28"/>
          <w:szCs w:val="28"/>
        </w:rPr>
        <w:t xml:space="preserve"> пластика.</w:t>
      </w:r>
    </w:p>
    <w:p w14:paraId="717F1784" w14:textId="12080979" w:rsidR="00DD2247" w:rsidRPr="005E5D5E" w:rsidRDefault="00DA466A" w:rsidP="005E5D5E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5E5D5E">
        <w:rPr>
          <w:rFonts w:ascii="Arial" w:hAnsi="Arial" w:cs="Arial"/>
          <w:sz w:val="28"/>
          <w:szCs w:val="28"/>
        </w:rPr>
        <w:t xml:space="preserve">С момента внедрения раздельного сбора пластиковых отходов прошло </w:t>
      </w:r>
      <w:r w:rsidR="00D94A29">
        <w:rPr>
          <w:rFonts w:ascii="Arial" w:hAnsi="Arial" w:cs="Arial"/>
          <w:sz w:val="28"/>
          <w:szCs w:val="28"/>
        </w:rPr>
        <w:t>четыре</w:t>
      </w:r>
      <w:r w:rsidRPr="005E5D5E">
        <w:rPr>
          <w:rFonts w:ascii="Arial" w:hAnsi="Arial" w:cs="Arial"/>
          <w:sz w:val="28"/>
          <w:szCs w:val="28"/>
        </w:rPr>
        <w:t xml:space="preserve"> года</w:t>
      </w:r>
      <w:r w:rsidR="00BA3CCC" w:rsidRPr="005E5D5E">
        <w:rPr>
          <w:rFonts w:ascii="Arial" w:hAnsi="Arial" w:cs="Arial"/>
          <w:sz w:val="28"/>
          <w:szCs w:val="28"/>
        </w:rPr>
        <w:t>,</w:t>
      </w:r>
      <w:r w:rsidRPr="005E5D5E">
        <w:rPr>
          <w:rFonts w:ascii="Arial" w:hAnsi="Arial" w:cs="Arial"/>
          <w:sz w:val="28"/>
          <w:szCs w:val="28"/>
        </w:rPr>
        <w:t xml:space="preserve"> и можно с уверенностью сказать, что</w:t>
      </w:r>
      <w:r w:rsidR="00140443" w:rsidRPr="005E5D5E">
        <w:rPr>
          <w:rFonts w:ascii="Arial" w:hAnsi="Arial" w:cs="Arial"/>
          <w:sz w:val="28"/>
          <w:szCs w:val="28"/>
        </w:rPr>
        <w:t xml:space="preserve"> значительно увеличились объемы </w:t>
      </w:r>
      <w:r w:rsidR="00822BFF" w:rsidRPr="005E5D5E">
        <w:rPr>
          <w:rFonts w:ascii="Arial" w:hAnsi="Arial" w:cs="Arial"/>
          <w:sz w:val="28"/>
          <w:szCs w:val="28"/>
        </w:rPr>
        <w:t>отходов, передаваемых на утилизацию. Работники ценят возможность внести с</w:t>
      </w:r>
      <w:r w:rsidR="00D94A29">
        <w:rPr>
          <w:rFonts w:ascii="Arial" w:hAnsi="Arial" w:cs="Arial"/>
          <w:sz w:val="28"/>
          <w:szCs w:val="28"/>
        </w:rPr>
        <w:t>вой вклад в сохранение природы.</w:t>
      </w:r>
    </w:p>
    <w:p w14:paraId="2E370F4F" w14:textId="2B49388B" w:rsidR="00831339" w:rsidRPr="005E5D5E" w:rsidRDefault="00D94A29" w:rsidP="005E5D5E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Однако п</w:t>
      </w:r>
      <w:r w:rsidR="00DD2247" w:rsidRPr="005E5D5E">
        <w:rPr>
          <w:rFonts w:ascii="Arial" w:hAnsi="Arial" w:cs="Arial"/>
          <w:sz w:val="28"/>
          <w:szCs w:val="28"/>
        </w:rPr>
        <w:t xml:space="preserve">о-прежнему остается проблема безальтернативного выбора контрагента для выполнения </w:t>
      </w:r>
      <w:r w:rsidR="0069294A" w:rsidRPr="005E5D5E">
        <w:rPr>
          <w:rFonts w:ascii="Arial" w:hAnsi="Arial" w:cs="Arial"/>
          <w:sz w:val="28"/>
          <w:szCs w:val="28"/>
        </w:rPr>
        <w:t>работ по сбору, транспортированию и утилизации</w:t>
      </w:r>
      <w:r w:rsidR="00DD2247" w:rsidRPr="005E5D5E">
        <w:rPr>
          <w:rFonts w:ascii="Arial" w:hAnsi="Arial" w:cs="Arial"/>
          <w:sz w:val="28"/>
          <w:szCs w:val="28"/>
        </w:rPr>
        <w:t>. Нет возможности изменить условия оплаты и стоимость</w:t>
      </w:r>
      <w:r w:rsidR="0069294A" w:rsidRPr="005E5D5E">
        <w:rPr>
          <w:rFonts w:ascii="Arial" w:hAnsi="Arial" w:cs="Arial"/>
          <w:sz w:val="28"/>
          <w:szCs w:val="28"/>
        </w:rPr>
        <w:t xml:space="preserve"> услуг</w:t>
      </w:r>
      <w:r w:rsidR="00DD2247" w:rsidRPr="005E5D5E">
        <w:rPr>
          <w:rFonts w:ascii="Arial" w:hAnsi="Arial" w:cs="Arial"/>
          <w:sz w:val="28"/>
          <w:szCs w:val="28"/>
        </w:rPr>
        <w:t>.</w:t>
      </w:r>
    </w:p>
    <w:p w14:paraId="1CDB497D" w14:textId="47ABC92D" w:rsidR="00B345E3" w:rsidRPr="005E5D5E" w:rsidRDefault="000D00C2" w:rsidP="00D94A29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5E5D5E">
        <w:rPr>
          <w:rFonts w:ascii="Arial" w:hAnsi="Arial" w:cs="Arial"/>
          <w:sz w:val="28"/>
          <w:szCs w:val="28"/>
        </w:rPr>
        <w:t xml:space="preserve">Строительство в каждом регионе </w:t>
      </w:r>
      <w:proofErr w:type="spellStart"/>
      <w:r w:rsidRPr="005E5D5E">
        <w:rPr>
          <w:rFonts w:ascii="Arial" w:hAnsi="Arial" w:cs="Arial"/>
          <w:sz w:val="28"/>
          <w:szCs w:val="28"/>
        </w:rPr>
        <w:t>экотехнопарков</w:t>
      </w:r>
      <w:proofErr w:type="spellEnd"/>
      <w:r w:rsidRPr="005E5D5E">
        <w:rPr>
          <w:rFonts w:ascii="Arial" w:hAnsi="Arial" w:cs="Arial"/>
          <w:sz w:val="28"/>
          <w:szCs w:val="28"/>
        </w:rPr>
        <w:t xml:space="preserve">, которые бы перерабатывали все виды пластика, было бы отличным </w:t>
      </w:r>
      <w:proofErr w:type="gramStart"/>
      <w:r w:rsidRPr="005E5D5E">
        <w:rPr>
          <w:rFonts w:ascii="Arial" w:hAnsi="Arial" w:cs="Arial"/>
          <w:sz w:val="28"/>
          <w:szCs w:val="28"/>
        </w:rPr>
        <w:t>решением</w:t>
      </w:r>
      <w:proofErr w:type="gramEnd"/>
      <w:r w:rsidRPr="005E5D5E">
        <w:rPr>
          <w:rFonts w:ascii="Arial" w:hAnsi="Arial" w:cs="Arial"/>
          <w:sz w:val="28"/>
          <w:szCs w:val="28"/>
        </w:rPr>
        <w:t xml:space="preserve"> </w:t>
      </w:r>
      <w:r w:rsidR="00831339" w:rsidRPr="005E5D5E">
        <w:rPr>
          <w:rFonts w:ascii="Arial" w:hAnsi="Arial" w:cs="Arial"/>
          <w:sz w:val="28"/>
          <w:szCs w:val="28"/>
        </w:rPr>
        <w:t>как для экологии, так и для экономики.</w:t>
      </w:r>
    </w:p>
    <w:sectPr w:rsidR="00B345E3" w:rsidRPr="005E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71C881" w15:done="0"/>
  <w15:commentEx w15:paraId="14EDFF9E" w15:done="0"/>
  <w15:commentEx w15:paraId="6EADFC0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147"/>
    <w:multiLevelType w:val="hybridMultilevel"/>
    <w:tmpl w:val="60CA9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E2496"/>
    <w:multiLevelType w:val="hybridMultilevel"/>
    <w:tmpl w:val="F536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33AFA"/>
    <w:multiLevelType w:val="hybridMultilevel"/>
    <w:tmpl w:val="8744B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866D8"/>
    <w:multiLevelType w:val="hybridMultilevel"/>
    <w:tmpl w:val="4F5A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Windows Live" w15:userId="35569ba880b11c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F0"/>
    <w:rsid w:val="00016FC6"/>
    <w:rsid w:val="000C1E50"/>
    <w:rsid w:val="000C3F6C"/>
    <w:rsid w:val="000D00C2"/>
    <w:rsid w:val="000F736D"/>
    <w:rsid w:val="00140443"/>
    <w:rsid w:val="001A4C39"/>
    <w:rsid w:val="001B0F18"/>
    <w:rsid w:val="001B1844"/>
    <w:rsid w:val="001F3AA3"/>
    <w:rsid w:val="00233952"/>
    <w:rsid w:val="002374A4"/>
    <w:rsid w:val="00247F78"/>
    <w:rsid w:val="00252715"/>
    <w:rsid w:val="00286E18"/>
    <w:rsid w:val="002F37D3"/>
    <w:rsid w:val="00301DE1"/>
    <w:rsid w:val="00335AE1"/>
    <w:rsid w:val="00343BA4"/>
    <w:rsid w:val="003C36CF"/>
    <w:rsid w:val="003D303A"/>
    <w:rsid w:val="003E30C3"/>
    <w:rsid w:val="00400980"/>
    <w:rsid w:val="004372AE"/>
    <w:rsid w:val="00443C5D"/>
    <w:rsid w:val="004C5065"/>
    <w:rsid w:val="004C74BE"/>
    <w:rsid w:val="00571BB1"/>
    <w:rsid w:val="00574CA1"/>
    <w:rsid w:val="005B52A5"/>
    <w:rsid w:val="005E5D5E"/>
    <w:rsid w:val="005F6672"/>
    <w:rsid w:val="00643F7D"/>
    <w:rsid w:val="0069294A"/>
    <w:rsid w:val="00692E7E"/>
    <w:rsid w:val="006B00BE"/>
    <w:rsid w:val="006B744C"/>
    <w:rsid w:val="006F76CC"/>
    <w:rsid w:val="007454F1"/>
    <w:rsid w:val="00781957"/>
    <w:rsid w:val="007C5E49"/>
    <w:rsid w:val="00822BFF"/>
    <w:rsid w:val="008242F0"/>
    <w:rsid w:val="00831339"/>
    <w:rsid w:val="00833331"/>
    <w:rsid w:val="008703B7"/>
    <w:rsid w:val="008749F0"/>
    <w:rsid w:val="0088020C"/>
    <w:rsid w:val="00884DEE"/>
    <w:rsid w:val="00887299"/>
    <w:rsid w:val="00903EEB"/>
    <w:rsid w:val="00925428"/>
    <w:rsid w:val="009269C9"/>
    <w:rsid w:val="0093549C"/>
    <w:rsid w:val="00937D43"/>
    <w:rsid w:val="00977473"/>
    <w:rsid w:val="009932E7"/>
    <w:rsid w:val="009A0B2C"/>
    <w:rsid w:val="009B391A"/>
    <w:rsid w:val="009D4CB5"/>
    <w:rsid w:val="00A059FE"/>
    <w:rsid w:val="00A31B11"/>
    <w:rsid w:val="00A72B85"/>
    <w:rsid w:val="00A82EEB"/>
    <w:rsid w:val="00AA3A4E"/>
    <w:rsid w:val="00AD338A"/>
    <w:rsid w:val="00AE17D3"/>
    <w:rsid w:val="00B01A87"/>
    <w:rsid w:val="00B10EF4"/>
    <w:rsid w:val="00B30ADC"/>
    <w:rsid w:val="00B345E3"/>
    <w:rsid w:val="00B51468"/>
    <w:rsid w:val="00B54169"/>
    <w:rsid w:val="00B76490"/>
    <w:rsid w:val="00B8502A"/>
    <w:rsid w:val="00B9440F"/>
    <w:rsid w:val="00B95FF0"/>
    <w:rsid w:val="00BA3CCC"/>
    <w:rsid w:val="00BC35FC"/>
    <w:rsid w:val="00BC4634"/>
    <w:rsid w:val="00C06B7B"/>
    <w:rsid w:val="00C32230"/>
    <w:rsid w:val="00C5018E"/>
    <w:rsid w:val="00C80820"/>
    <w:rsid w:val="00CB7384"/>
    <w:rsid w:val="00D73FF6"/>
    <w:rsid w:val="00D94A29"/>
    <w:rsid w:val="00DA466A"/>
    <w:rsid w:val="00DD2247"/>
    <w:rsid w:val="00DE7DCC"/>
    <w:rsid w:val="00E05384"/>
    <w:rsid w:val="00E76924"/>
    <w:rsid w:val="00EE4B6B"/>
    <w:rsid w:val="00EE768C"/>
    <w:rsid w:val="00F34063"/>
    <w:rsid w:val="00F517AD"/>
    <w:rsid w:val="00F667FF"/>
    <w:rsid w:val="00F85765"/>
    <w:rsid w:val="00F8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0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6C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2B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2B8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2B8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2B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2B8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2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2B85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D33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6C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2B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2B8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2B8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2B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2B8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2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2B85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D3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2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0A6EB-DE91-4497-8B2F-A1D1ACD0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2</cp:revision>
  <dcterms:created xsi:type="dcterms:W3CDTF">2021-02-26T13:11:00Z</dcterms:created>
  <dcterms:modified xsi:type="dcterms:W3CDTF">2021-02-26T13:11:00Z</dcterms:modified>
</cp:coreProperties>
</file>